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05" w:rsidRPr="00F50B00" w:rsidRDefault="007E221D" w:rsidP="005F6E0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  <w:r w:rsidRPr="00F50B00"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  <w:t>Информация об обеспечении возможности получения образования инвалидами и лицами с ограничен</w:t>
      </w:r>
      <w:r w:rsidR="005F6E05" w:rsidRPr="00F50B00"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  <w:t xml:space="preserve">ными возможностями здоровья в МБОУ СОШ № 5 </w:t>
      </w:r>
    </w:p>
    <w:p w:rsidR="007E221D" w:rsidRPr="00F50B00" w:rsidRDefault="005F6E05" w:rsidP="005F6E0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8"/>
          <w:lang w:eastAsia="ru-RU"/>
        </w:rPr>
      </w:pPr>
      <w:r w:rsidRPr="00F50B00"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  <w:t>с. Камышовка</w:t>
      </w:r>
    </w:p>
    <w:p w:rsidR="007E221D" w:rsidRPr="002C1DBB" w:rsidRDefault="007E221D" w:rsidP="005F6E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C1DBB">
        <w:rPr>
          <w:rFonts w:eastAsia="Times New Roman" w:cs="Times New Roman"/>
          <w:szCs w:val="24"/>
          <w:lang w:eastAsia="ru-RU"/>
        </w:rPr>
        <w:t xml:space="preserve">Для реализации права на образование, закрепленного ст. 5 Федерального закона от </w:t>
      </w:r>
      <w:proofErr w:type="gramStart"/>
      <w:r w:rsidRPr="002C1DBB">
        <w:rPr>
          <w:rFonts w:eastAsia="Times New Roman" w:cs="Times New Roman"/>
          <w:szCs w:val="24"/>
          <w:lang w:eastAsia="ru-RU"/>
        </w:rPr>
        <w:t>29.12.2012  №</w:t>
      </w:r>
      <w:proofErr w:type="gramEnd"/>
      <w:r w:rsidRPr="002C1DBB">
        <w:rPr>
          <w:rFonts w:eastAsia="Times New Roman" w:cs="Times New Roman"/>
          <w:szCs w:val="24"/>
          <w:lang w:eastAsia="ru-RU"/>
        </w:rPr>
        <w:t xml:space="preserve"> 273-ФЗ "Об образован</w:t>
      </w:r>
      <w:r w:rsidR="005F6E05" w:rsidRPr="002C1DBB">
        <w:rPr>
          <w:rFonts w:eastAsia="Times New Roman" w:cs="Times New Roman"/>
          <w:szCs w:val="24"/>
          <w:lang w:eastAsia="ru-RU"/>
        </w:rPr>
        <w:t>ии в Российской Федерации", в МБОУ СОШ № 5 с. Камышовка</w:t>
      </w:r>
      <w:r w:rsidRPr="002C1DBB">
        <w:rPr>
          <w:rFonts w:eastAsia="Times New Roman" w:cs="Times New Roman"/>
          <w:szCs w:val="24"/>
          <w:lang w:eastAsia="ru-RU"/>
        </w:rPr>
        <w:t xml:space="preserve"> создаются необходимые условия для получения  качественного и доступного образования детей с ограниченными возможностями здоровья, услуг психолого-педагогического сопровождения детей-инвалидов и их семей.  Обучение детей-инвалидов</w:t>
      </w:r>
      <w:r w:rsidR="005F6E05" w:rsidRPr="002C1DBB">
        <w:rPr>
          <w:rFonts w:eastAsia="Times New Roman" w:cs="Times New Roman"/>
          <w:szCs w:val="24"/>
          <w:lang w:eastAsia="ru-RU"/>
        </w:rPr>
        <w:t xml:space="preserve"> и детей с ОВЗ организовано в МБОУ СОШ № 5 с. Камышовка</w:t>
      </w:r>
      <w:r w:rsidRPr="002C1DBB">
        <w:rPr>
          <w:rFonts w:eastAsia="Times New Roman" w:cs="Times New Roman"/>
          <w:szCs w:val="24"/>
          <w:lang w:eastAsia="ru-RU"/>
        </w:rPr>
        <w:t xml:space="preserve"> в общеобра</w:t>
      </w:r>
      <w:r w:rsidR="005F6E05" w:rsidRPr="002C1DBB">
        <w:rPr>
          <w:rFonts w:eastAsia="Times New Roman" w:cs="Times New Roman"/>
          <w:szCs w:val="24"/>
          <w:lang w:eastAsia="ru-RU"/>
        </w:rPr>
        <w:t xml:space="preserve">зовательных классах </w:t>
      </w:r>
      <w:proofErr w:type="gramStart"/>
      <w:r w:rsidR="005F6E05" w:rsidRPr="002C1DBB">
        <w:rPr>
          <w:rFonts w:eastAsia="Times New Roman" w:cs="Times New Roman"/>
          <w:szCs w:val="24"/>
          <w:lang w:eastAsia="ru-RU"/>
        </w:rPr>
        <w:t>и  в</w:t>
      </w:r>
      <w:proofErr w:type="gramEnd"/>
      <w:r w:rsidR="005F6E05" w:rsidRPr="002C1DBB">
        <w:rPr>
          <w:rFonts w:eastAsia="Times New Roman" w:cs="Times New Roman"/>
          <w:szCs w:val="24"/>
          <w:lang w:eastAsia="ru-RU"/>
        </w:rPr>
        <w:t xml:space="preserve"> одном отдельном коррекционном классе</w:t>
      </w:r>
      <w:r w:rsidRPr="002C1DBB">
        <w:rPr>
          <w:rFonts w:eastAsia="Times New Roman" w:cs="Times New Roman"/>
          <w:szCs w:val="24"/>
          <w:lang w:eastAsia="ru-RU"/>
        </w:rPr>
        <w:t>-комплект</w:t>
      </w:r>
      <w:r w:rsidR="005F6E05" w:rsidRPr="002C1DBB">
        <w:rPr>
          <w:rFonts w:eastAsia="Times New Roman" w:cs="Times New Roman"/>
          <w:szCs w:val="24"/>
          <w:lang w:eastAsia="ru-RU"/>
        </w:rPr>
        <w:t>е</w:t>
      </w:r>
      <w:r w:rsidRPr="002C1DBB">
        <w:rPr>
          <w:rFonts w:eastAsia="Times New Roman" w:cs="Times New Roman"/>
          <w:szCs w:val="24"/>
          <w:lang w:eastAsia="ru-RU"/>
        </w:rPr>
        <w:t xml:space="preserve">; на дому (по медицинским показаниям). Для данной категории детей составлены индивидуальные учебные планы в объеме, позволяющем </w:t>
      </w:r>
      <w:proofErr w:type="gramStart"/>
      <w:r w:rsidRPr="002C1DBB">
        <w:rPr>
          <w:rFonts w:eastAsia="Times New Roman" w:cs="Times New Roman"/>
          <w:szCs w:val="24"/>
          <w:lang w:eastAsia="ru-RU"/>
        </w:rPr>
        <w:t>обеспечить  качественное</w:t>
      </w:r>
      <w:proofErr w:type="gramEnd"/>
      <w:r w:rsidRPr="002C1DBB">
        <w:rPr>
          <w:rFonts w:eastAsia="Times New Roman" w:cs="Times New Roman"/>
          <w:szCs w:val="24"/>
          <w:lang w:eastAsia="ru-RU"/>
        </w:rPr>
        <w:t xml:space="preserve"> образование и коррекцию недостатков развития ребенка, в зависимости  от особенностей психофизического развития, индивидуальных возможностей и состояния здоровья. </w:t>
      </w:r>
    </w:p>
    <w:p w:rsidR="007E221D" w:rsidRPr="002C1DBB" w:rsidRDefault="007E221D" w:rsidP="005F6E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C1DBB">
        <w:rPr>
          <w:rFonts w:eastAsia="Times New Roman" w:cs="Times New Roman"/>
          <w:szCs w:val="24"/>
          <w:lang w:eastAsia="ru-RU"/>
        </w:rPr>
        <w:t>Дети-инвалиды находятся под постоянны</w:t>
      </w:r>
      <w:r w:rsidR="005F6E05" w:rsidRPr="002C1DBB">
        <w:rPr>
          <w:rFonts w:eastAsia="Times New Roman" w:cs="Times New Roman"/>
          <w:szCs w:val="24"/>
          <w:lang w:eastAsia="ru-RU"/>
        </w:rPr>
        <w:t xml:space="preserve">м вниманием </w:t>
      </w:r>
      <w:proofErr w:type="gramStart"/>
      <w:r w:rsidR="005F6E05" w:rsidRPr="002C1DBB">
        <w:rPr>
          <w:rFonts w:eastAsia="Times New Roman" w:cs="Times New Roman"/>
          <w:szCs w:val="24"/>
          <w:lang w:eastAsia="ru-RU"/>
        </w:rPr>
        <w:t xml:space="preserve">школьного </w:t>
      </w:r>
      <w:r w:rsidRPr="002C1DBB">
        <w:rPr>
          <w:rFonts w:eastAsia="Times New Roman" w:cs="Times New Roman"/>
          <w:szCs w:val="24"/>
          <w:lang w:eastAsia="ru-RU"/>
        </w:rPr>
        <w:t xml:space="preserve"> социального</w:t>
      </w:r>
      <w:proofErr w:type="gramEnd"/>
      <w:r w:rsidRPr="002C1DBB">
        <w:rPr>
          <w:rFonts w:eastAsia="Times New Roman" w:cs="Times New Roman"/>
          <w:szCs w:val="24"/>
          <w:lang w:eastAsia="ru-RU"/>
        </w:rPr>
        <w:t xml:space="preserve"> педагога, классного руководителя. На каждого ребенка </w:t>
      </w:r>
      <w:proofErr w:type="gramStart"/>
      <w:r w:rsidRPr="002C1DBB">
        <w:rPr>
          <w:rFonts w:eastAsia="Times New Roman" w:cs="Times New Roman"/>
          <w:szCs w:val="24"/>
          <w:lang w:eastAsia="ru-RU"/>
        </w:rPr>
        <w:t>заполняются  карты</w:t>
      </w:r>
      <w:proofErr w:type="gramEnd"/>
      <w:r w:rsidRPr="002C1DBB">
        <w:rPr>
          <w:rFonts w:eastAsia="Times New Roman" w:cs="Times New Roman"/>
          <w:szCs w:val="24"/>
          <w:lang w:eastAsia="ru-RU"/>
        </w:rPr>
        <w:t xml:space="preserve"> психолого-педагогического сопровождения, проводятся мероприятия по индивидуальным программам реабилитации, индивидуальные психолого-педагогические консультации. Специалисты школы </w:t>
      </w:r>
      <w:proofErr w:type="gramStart"/>
      <w:r w:rsidRPr="002C1DBB">
        <w:rPr>
          <w:rFonts w:eastAsia="Times New Roman" w:cs="Times New Roman"/>
          <w:szCs w:val="24"/>
          <w:lang w:eastAsia="ru-RU"/>
        </w:rPr>
        <w:t>оказывают  консультативную</w:t>
      </w:r>
      <w:proofErr w:type="gramEnd"/>
      <w:r w:rsidRPr="002C1DBB">
        <w:rPr>
          <w:rFonts w:eastAsia="Times New Roman" w:cs="Times New Roman"/>
          <w:szCs w:val="24"/>
          <w:lang w:eastAsia="ru-RU"/>
        </w:rPr>
        <w:t xml:space="preserve"> помощь  родителям по вопросам социализации детей, имеющих ограниченные возможности здоровья, по преодолению коммуникативных трудностей, повышению мотивации в учебной деятельности. </w:t>
      </w:r>
    </w:p>
    <w:p w:rsidR="008579EE" w:rsidRPr="002C1DBB" w:rsidRDefault="008579EE" w:rsidP="008579E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DBB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 в МБОУ СОШ № 5 с. Камышовка</w:t>
      </w:r>
    </w:p>
    <w:p w:rsidR="008579EE" w:rsidRPr="002C1DBB" w:rsidRDefault="008579EE" w:rsidP="008579E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2C1DBB">
        <w:rPr>
          <w:rFonts w:eastAsia="Times New Roman" w:cs="Times New Roman"/>
          <w:szCs w:val="24"/>
          <w:lang w:eastAsia="ru-RU"/>
        </w:rPr>
        <w:t> </w:t>
      </w: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08"/>
        <w:gridCol w:w="10666"/>
      </w:tblGrid>
      <w:tr w:rsidR="008579EE" w:rsidRPr="002C1DBB" w:rsidTr="00417A5D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Имеющиеся формы обучения: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-по индивидуальному учебному плану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При наличии медицинских показаний и соответствующих документов (справка - заключение </w:t>
            </w:r>
            <w:r w:rsidR="005B68E7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Медицинского учреждения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наличии адаптированные образовательные программы.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флеш</w:t>
            </w:r>
            <w:proofErr w:type="spellEnd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-картах и специальными аппаратами для их воспроизведения)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5B68E7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 центральному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вход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 приобретен </w:t>
            </w:r>
            <w:proofErr w:type="gramStart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пандус, 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звонком</w:t>
            </w:r>
            <w:proofErr w:type="gramEnd"/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не 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оборудован.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Конструктивные </w:t>
            </w:r>
            <w:r w:rsidR="005B68E7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особенности здания МБОУ СОШ № 5 с. Камышовка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5B68E7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Условия питания уча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щихся, в том числе инвалидов и лиц с ограниченными возможностями здоровья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5B68E7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Для учащихся МБОУ СОШ № 5 с. Камышовка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предусматривает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ся организация горячего питания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 цикличному меню.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При необходимости, для учащихся (по медицинским показаниям) формируются рационы диетического питания.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Создание отдельного меню для инвалидов и лиц с ОВЗ не практикуется.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Пищеблок школы осуществляет производственную деятельность в полном объёме 6 дней – с понедельника по субботу включительно. </w:t>
            </w:r>
          </w:p>
          <w:p w:rsidR="008579EE" w:rsidRPr="002C1DBB" w:rsidRDefault="005B68E7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Льготное питание для уча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щихся из малоимущих семей, в том числе инвалидов и лиц с ОВЗ.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Классные </w:t>
            </w:r>
            <w:r w:rsidR="005B68E7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руководители сопровождают уча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щихся в столовую. </w:t>
            </w:r>
          </w:p>
          <w:p w:rsidR="008579EE" w:rsidRPr="002C1DBB" w:rsidRDefault="005B68E7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Столовая расположена на 1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этаже.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Ширина дверного прохода обеспечивает движение к</w:t>
            </w:r>
            <w:r w:rsidR="005B68E7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ресла-коляски совместно с уча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щимися.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417A5D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Условия охраны здоровья уча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щихся, в том числе инвалидов и лиц с ограниченными возможностями здоровья</w:t>
            </w:r>
          </w:p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417A5D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Здания МБОУ СОШ № 5 с. Камышовка</w:t>
            </w:r>
            <w:r w:rsidR="008579EE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основании зак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лючённого договора с Николаевской районной больницей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медицинское сопровождение учащихся школы осуществляет ш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кольная медсестра.</w:t>
            </w:r>
            <w:r w:rsidRPr="002C1DBB">
              <w:rPr>
                <w:rFonts w:eastAsia="Times New Roman" w:cs="Times New Roman"/>
                <w:b/>
                <w:bCs/>
                <w:color w:val="880000"/>
                <w:szCs w:val="24"/>
                <w:lang w:eastAsia="ru-RU"/>
              </w:rPr>
              <w:t xml:space="preserve"> 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 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5 с. Камышовка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 школе создано единое информационное пространство, обеспечивающее эффективную социализацию школьников в условиях информационного общества.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Информационная база школы </w:t>
            </w:r>
            <w:proofErr w:type="gramStart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оснащена: </w:t>
            </w:r>
            <w:r w:rsidRPr="002C1DBB">
              <w:rPr>
                <w:rFonts w:ascii="Symbol" w:eastAsia="Times New Roman" w:hAnsi="Symbol" w:cs="Times New Roman"/>
                <w:b/>
                <w:bCs/>
                <w:szCs w:val="24"/>
                <w:lang w:eastAsia="ru-RU"/>
              </w:rPr>
              <w:t>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электронной</w:t>
            </w:r>
            <w:proofErr w:type="gramEnd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почтой; </w:t>
            </w:r>
            <w:r w:rsidRPr="002C1DBB">
              <w:rPr>
                <w:rFonts w:ascii="Symbol" w:eastAsia="Times New Roman" w:hAnsi="Symbol" w:cs="Times New Roman"/>
                <w:b/>
                <w:bCs/>
                <w:szCs w:val="24"/>
                <w:lang w:eastAsia="ru-RU"/>
              </w:rPr>
              <w:t>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локальной сетью; </w:t>
            </w:r>
            <w:r w:rsidRPr="002C1DBB">
              <w:rPr>
                <w:rFonts w:ascii="Symbol" w:eastAsia="Times New Roman" w:hAnsi="Symbol" w:cs="Times New Roman"/>
                <w:b/>
                <w:bCs/>
                <w:szCs w:val="24"/>
                <w:lang w:eastAsia="ru-RU"/>
              </w:rPr>
              <w:t>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выходом в Интернет (провайдер «Ростелеком»); </w:t>
            </w:r>
            <w:r w:rsidRPr="002C1DBB">
              <w:rPr>
                <w:rFonts w:ascii="Symbol" w:eastAsia="Times New Roman" w:hAnsi="Symbol" w:cs="Times New Roman"/>
                <w:b/>
                <w:bCs/>
                <w:szCs w:val="24"/>
                <w:lang w:eastAsia="ru-RU"/>
              </w:rPr>
              <w:t>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функционирует официальный сайт школы.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 школе создана локальная сеть.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стями здоровья в библиотеке на 1 этаже, </w:t>
            </w:r>
            <w:proofErr w:type="gramStart"/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 компьютерном</w:t>
            </w:r>
            <w:proofErr w:type="gramEnd"/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классе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 2 этаже.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 </w:t>
            </w:r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4F63EB" w:rsidP="008579E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szCs w:val="24"/>
                <w:lang w:eastAsia="ru-RU"/>
              </w:rPr>
              <w:t>Нет</w:t>
            </w: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Кадровое обеспечение образования</w:t>
            </w:r>
          </w:p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(</w:t>
            </w:r>
            <w:proofErr w:type="gramStart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наличие</w:t>
            </w:r>
            <w:proofErr w:type="gramEnd"/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A5D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Прошли курсы повышения квалификации учителя начальных классов </w:t>
            </w:r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Близнец Р.Р., Михеева О.В., </w:t>
            </w:r>
            <w:proofErr w:type="spellStart"/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Вялков</w:t>
            </w:r>
            <w:proofErr w:type="spellEnd"/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Е.П., Солонец </w:t>
            </w:r>
            <w:proofErr w:type="gramStart"/>
            <w:r w:rsidR="00417A5D"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И.Б..</w:t>
            </w:r>
            <w:proofErr w:type="gramEnd"/>
          </w:p>
          <w:p w:rsidR="008579EE" w:rsidRPr="002C1DBB" w:rsidRDefault="008579EE" w:rsidP="008579E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79EE" w:rsidRPr="002C1DBB" w:rsidTr="00417A5D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8579EE" w:rsidP="008579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</w:t>
            </w:r>
            <w:r w:rsidRPr="002C1DBB">
              <w:rPr>
                <w:rFonts w:eastAsia="Times New Roman" w:cs="Times New Roman"/>
                <w:b/>
                <w:bCs/>
                <w:color w:val="0000CD"/>
                <w:szCs w:val="24"/>
                <w:lang w:eastAsia="ru-RU"/>
              </w:rPr>
              <w:t xml:space="preserve"> </w:t>
            </w:r>
            <w:r w:rsidRPr="002C1DB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10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9EE" w:rsidRPr="002C1DBB" w:rsidRDefault="002C1DBB" w:rsidP="008579E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1DB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C1DBB">
              <w:rPr>
                <w:rFonts w:eastAsia="Times New Roman" w:cs="Times New Roman"/>
                <w:b/>
                <w:szCs w:val="24"/>
                <w:lang w:eastAsia="ru-RU"/>
              </w:rPr>
              <w:t>Отсутствует общежитие, интернат, в том числе приспособленных для использования инвалидами и лицами с ограниченными возможностями здоровья</w:t>
            </w:r>
          </w:p>
        </w:tc>
      </w:tr>
    </w:tbl>
    <w:p w:rsidR="008579EE" w:rsidRPr="002C1DBB" w:rsidRDefault="008579EE" w:rsidP="008579EE">
      <w:pPr>
        <w:rPr>
          <w:rFonts w:eastAsia="Calibri" w:cs="Times New Roman"/>
          <w:szCs w:val="24"/>
        </w:rPr>
      </w:pPr>
    </w:p>
    <w:p w:rsidR="008579EE" w:rsidRPr="002C1DBB" w:rsidRDefault="008579EE" w:rsidP="005F6E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F6E05" w:rsidRPr="002C1DBB" w:rsidRDefault="005F6E05" w:rsidP="007E221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F6E05" w:rsidRPr="002C1DBB" w:rsidRDefault="005F6E05" w:rsidP="007E221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F6E05" w:rsidRPr="002C1DBB" w:rsidRDefault="005F6E05" w:rsidP="007E221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F6E05" w:rsidRPr="002C1DBB" w:rsidRDefault="005F6E05" w:rsidP="007E221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F6E05" w:rsidRPr="002C1DBB" w:rsidRDefault="005F6E05" w:rsidP="007E221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94C88" w:rsidRPr="00F50B00" w:rsidRDefault="00094C88" w:rsidP="00F50B0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79EE" w:rsidRPr="002C1DBB" w:rsidRDefault="008579EE">
      <w:pPr>
        <w:rPr>
          <w:szCs w:val="24"/>
        </w:rPr>
      </w:pPr>
    </w:p>
    <w:sectPr w:rsidR="008579EE" w:rsidRPr="002C1DBB" w:rsidSect="00857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1D"/>
    <w:rsid w:val="00094C88"/>
    <w:rsid w:val="00261608"/>
    <w:rsid w:val="002C1DBB"/>
    <w:rsid w:val="00417A5D"/>
    <w:rsid w:val="004F63EB"/>
    <w:rsid w:val="005B68E7"/>
    <w:rsid w:val="005E08F3"/>
    <w:rsid w:val="005F6E05"/>
    <w:rsid w:val="007E221D"/>
    <w:rsid w:val="008579EE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AC41-24DA-49EE-98AB-95CB14D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7</cp:revision>
  <dcterms:created xsi:type="dcterms:W3CDTF">2018-08-31T05:32:00Z</dcterms:created>
  <dcterms:modified xsi:type="dcterms:W3CDTF">2018-09-03T14:27:00Z</dcterms:modified>
</cp:coreProperties>
</file>