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D" w:rsidRDefault="008509AD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A74627" w:rsidRPr="00A74627" w:rsidRDefault="00A74627" w:rsidP="00A7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62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74627" w:rsidRPr="00A74627" w:rsidRDefault="00A74627" w:rsidP="00A7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6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 5 </w:t>
      </w:r>
      <w:proofErr w:type="spellStart"/>
      <w:r w:rsidRPr="00A74627">
        <w:rPr>
          <w:rFonts w:ascii="Times New Roman" w:eastAsia="Times New Roman" w:hAnsi="Times New Roman" w:cs="Times New Roman"/>
          <w:sz w:val="24"/>
          <w:szCs w:val="24"/>
          <w:lang w:val="ru-RU"/>
        </w:rPr>
        <w:t>с.Камышовка</w:t>
      </w:r>
      <w:proofErr w:type="spellEnd"/>
      <w:r w:rsidRPr="00A7462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74627" w:rsidRPr="00A74627" w:rsidRDefault="00A74627" w:rsidP="00A746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5"/>
        <w:gridCol w:w="3897"/>
      </w:tblGrid>
      <w:tr w:rsidR="00A74627" w:rsidTr="00A74627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A74627" w:rsidRPr="00A74627" w:rsidRDefault="00A746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Принято</w:t>
            </w:r>
          </w:p>
          <w:p w:rsidR="00A74627" w:rsidRPr="00A74627" w:rsidRDefault="00A746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A74627" w:rsidRPr="00A74627" w:rsidRDefault="00A746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 5 с. </w:t>
            </w:r>
            <w:proofErr w:type="spellStart"/>
            <w:r w:rsidRP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Камышовка</w:t>
            </w:r>
            <w:proofErr w:type="spellEnd"/>
          </w:p>
          <w:p w:rsidR="00A74627" w:rsidRDefault="00A746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№ 3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27.02. 2020 г</w:t>
            </w:r>
          </w:p>
          <w:p w:rsidR="00A74627" w:rsidRDefault="00A746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627" w:rsidRDefault="00A74627" w:rsidP="00C815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</w:p>
          <w:p w:rsidR="00A74627" w:rsidRDefault="00C81559" w:rsidP="00C8155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№ 13/2 </w:t>
            </w:r>
            <w:proofErr w:type="spellStart"/>
            <w:r w:rsid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A746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28.02. 2020 г.                            </w:t>
            </w:r>
          </w:p>
        </w:tc>
      </w:tr>
    </w:tbl>
    <w:p w:rsidR="00B10741" w:rsidRPr="008174D7" w:rsidRDefault="00B10741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8509AD" w:rsidRPr="00A74627" w:rsidRDefault="008174D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FA1972" w:rsidRPr="00A74627" w:rsidRDefault="008174D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о порядке выбора учебников, учебных пособий в МБОУ СОШ № 5 </w:t>
      </w:r>
    </w:p>
    <w:p w:rsidR="008509AD" w:rsidRPr="00A74627" w:rsidRDefault="008174D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с.</w:t>
      </w:r>
      <w:r w:rsid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Камышовка</w:t>
      </w:r>
      <w:proofErr w:type="spellEnd"/>
      <w:r w:rsidRPr="00A7462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.</w:t>
      </w:r>
    </w:p>
    <w:p w:rsidR="008509AD" w:rsidRDefault="008174D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Общиеположения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</w:t>
      </w:r>
    </w:p>
    <w:p w:rsidR="008509AD" w:rsidRPr="008174D7" w:rsidRDefault="008174D7">
      <w:pPr>
        <w:numPr>
          <w:ilvl w:val="1"/>
          <w:numId w:val="1"/>
        </w:numPr>
        <w:ind w:left="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Настоящий по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ложение о порядке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выбора комплект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ов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учебников, учебных пособий разработан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о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соответствии со следующими нормативными документами: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</w:t>
      </w:r>
      <w:proofErr w:type="spellStart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ункта</w:t>
      </w:r>
      <w:proofErr w:type="spellEnd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9 ч. 3 ст. 28, п. 5 ч. 3 ст. 47 Федерального закона от 29.12.2012 № 273 ФЗ "Об образовании в Российской Федерации", Федеральных государственных образовательных стандартов общего образования.</w:t>
      </w:r>
    </w:p>
    <w:p w:rsidR="008509AD" w:rsidRPr="008174D7" w:rsidRDefault="008174D7">
      <w:pPr>
        <w:numPr>
          <w:ilvl w:val="1"/>
          <w:numId w:val="1"/>
        </w:numPr>
        <w:ind w:left="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Настоящее Положение регулирует порядок выбора комплекта учебников, учебных пособий в Муниципальном бюджетном общеобразовательном учреждении «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редняя общеобразовательная школа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 5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с.Камышовка</w:t>
      </w:r>
      <w:proofErr w:type="spellEnd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 (далее – Учреждение). </w:t>
      </w:r>
    </w:p>
    <w:p w:rsidR="008509AD" w:rsidRDefault="008174D7">
      <w:pPr>
        <w:numPr>
          <w:ilvl w:val="1"/>
          <w:numId w:val="1"/>
        </w:numPr>
        <w:ind w:left="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Понятия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используемые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ложении</w:t>
      </w:r>
      <w:proofErr w:type="spellEnd"/>
    </w:p>
    <w:p w:rsidR="008509AD" w:rsidRPr="008174D7" w:rsidRDefault="008174D7">
      <w:pPr>
        <w:ind w:left="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Учебник 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 </w:t>
      </w:r>
    </w:p>
    <w:p w:rsidR="008509AD" w:rsidRPr="008174D7" w:rsidRDefault="008174D7">
      <w:pPr>
        <w:ind w:left="6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Учебное пособие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вида. </w:t>
      </w: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Учебно-методические материалы 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 </w:t>
      </w:r>
    </w:p>
    <w:p w:rsidR="008509AD" w:rsidRDefault="008174D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Порядок выбора комплекта учебников, учебных пособий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учебно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методических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материалов.</w:t>
      </w:r>
    </w:p>
    <w:p w:rsidR="008509AD" w:rsidRDefault="008174D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Учреждение самостоятельно в выборе и определении комплекта учебников, учебных пособий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обеспечивающих преподавание учебного предмета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Комплектование фонда учебников и учебных пособий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осуществляется только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основе Федеральн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ого 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я 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учебников, рекомендованных (допущенных) к использованию в ОО, в соответствии с образовательными программами Учреждения. 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Фонд учебников, учебных пособий,учебно-методических материалов библиотеки формируется исходя из бюджетного и внебюджетного финансирования. 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Порядок выбора комплекта учебников, учебных пособий, </w:t>
      </w:r>
      <w:proofErr w:type="spellStart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учебнометодических</w:t>
      </w:r>
      <w:proofErr w:type="spellEnd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материалов в Учреждении включает: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проведение диагностики обеспеченности обучающихся учебниками, учебными пособиями, учебно-методическими материалами на новый учебный год работником библиотеки;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ознакомление педагогического коллектива с Федеральным перечнем учебников, рекомендованных (допущенных) к использованию в Учреждении на новый учебный год заместителем директора;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формирование педагогическими работниками перечня комплектов учебников, учебных пособий, учебно-методических материалов на новый учебный год;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рассмотрение и согласование перечня учебников, учебных пособий, учебно-методических материалов на новый учебный год на заседаниях методических объединений;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утверждение перечня учебников, учебных пособий, учебно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методических материалов на новый учебный год на заседании Педагогического совета;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составление перспективного плана обеспеченности обучающихся учебниками, учебными пособиями, учебно-методическими материалами на новый учебный год работником библиотеки и согласование его с заместителем директора;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оформление заказа учебников на основе перспективного плана обеспеченности обучающихся учебниками работником библиотеки, согласование его с заместителем директора; </w:t>
      </w:r>
      <w:r>
        <w:rPr>
          <w:rFonts w:ascii="Times New Roman" w:eastAsia="SimSun" w:hAnsi="Times New Roman" w:cs="Times New Roman"/>
          <w:sz w:val="24"/>
          <w:szCs w:val="24"/>
        </w:rPr>
        <w:t>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приём и техническая обработка поступивших учебников, учебных пособий, учебно-методических материалов работником библиотеки. 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Классные руководители, учителя–предметники получают информацию об обеспеченности учебниками обучающихся на новый учебный год от работника библиотеки.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Информирование родителей (законных представителей) о перечне учебников, учебных пособий, учебно-методических материалов, входящих в комплект для обучения в классе,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Учреждения. </w:t>
      </w:r>
    </w:p>
    <w:p w:rsidR="008509AD" w:rsidRDefault="008174D7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Ответственность</w:t>
      </w:r>
      <w:proofErr w:type="spellEnd"/>
      <w:r w:rsidR="00A7462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участников</w:t>
      </w:r>
      <w:proofErr w:type="spellEnd"/>
      <w:r w:rsidR="00A7462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образовательных</w:t>
      </w:r>
      <w:proofErr w:type="spellEnd"/>
      <w:r w:rsidR="00A7462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отношений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Директор Учреждения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 обеспечение учебниками обучающихся.</w:t>
      </w:r>
    </w:p>
    <w:p w:rsidR="008509AD" w:rsidRPr="00C81559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spellStart"/>
      <w:r w:rsidRPr="00C81559">
        <w:rPr>
          <w:rFonts w:ascii="Times New Roman" w:eastAsia="SimSun" w:hAnsi="Times New Roman" w:cs="Times New Roman"/>
          <w:b/>
          <w:i/>
          <w:sz w:val="24"/>
          <w:szCs w:val="24"/>
        </w:rPr>
        <w:t>Заместитель</w:t>
      </w:r>
      <w:proofErr w:type="spellEnd"/>
      <w:r w:rsidR="00C81559" w:rsidRPr="00C81559"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81559">
        <w:rPr>
          <w:rFonts w:ascii="Times New Roman" w:eastAsia="SimSun" w:hAnsi="Times New Roman" w:cs="Times New Roman"/>
          <w:b/>
          <w:i/>
          <w:sz w:val="24"/>
          <w:szCs w:val="24"/>
        </w:rPr>
        <w:t>директора</w:t>
      </w:r>
      <w:proofErr w:type="spellEnd"/>
      <w:r w:rsidR="00C81559" w:rsidRPr="00C81559"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81559">
        <w:rPr>
          <w:rFonts w:ascii="Times New Roman" w:eastAsia="SimSun" w:hAnsi="Times New Roman" w:cs="Times New Roman"/>
          <w:b/>
          <w:i/>
          <w:sz w:val="24"/>
          <w:szCs w:val="24"/>
        </w:rPr>
        <w:t>несет</w:t>
      </w:r>
      <w:proofErr w:type="spellEnd"/>
      <w:r w:rsidR="00C81559" w:rsidRPr="00C81559">
        <w:rPr>
          <w:rFonts w:ascii="Times New Roman" w:eastAsia="SimSu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81559">
        <w:rPr>
          <w:rFonts w:ascii="Times New Roman" w:eastAsia="SimSun" w:hAnsi="Times New Roman" w:cs="Times New Roman"/>
          <w:b/>
          <w:i/>
          <w:sz w:val="24"/>
          <w:szCs w:val="24"/>
        </w:rPr>
        <w:t>ответственность</w:t>
      </w:r>
      <w:proofErr w:type="spellEnd"/>
      <w:r w:rsidRPr="00C81559">
        <w:rPr>
          <w:rFonts w:ascii="Times New Roman" w:eastAsia="SimSun" w:hAnsi="Times New Roman" w:cs="Times New Roman"/>
          <w:i/>
          <w:sz w:val="24"/>
          <w:szCs w:val="24"/>
          <w:lang w:val="ru-RU"/>
        </w:rPr>
        <w:t>: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определение перечняучебников, учебных пособий, учебно- методических материалов в соответствии с утвержденными федеральными перечнями учебников, рекомендованных 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(допущенных) к использованию в образовательном процессе в имеющих государственную аккредитацию и реализующих образовательные программы общего образования;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перечнем учебников, учебных пособий, учебно- методических материалов. </w:t>
      </w:r>
    </w:p>
    <w:p w:rsidR="008509AD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Работник библиотеки несет ответственность за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:rsidR="00A7462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достоверность информации об обеспеченности учебниками и учебными пособиями обучающихся Учреждения на начало нового учебного года;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дост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остоверность</w:t>
      </w:r>
      <w:proofErr w:type="spellEnd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качественность оформления заказа на поставку учебников и учебных пособий в соответствии с перечнем учебников, учебных пособий, учебно-методических материалов на новый учебный год; осуществление контроля за сохранностью учебников и учебных пособий, выданных обучающимся. </w:t>
      </w:r>
    </w:p>
    <w:p w:rsidR="008509AD" w:rsidRPr="008174D7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Руководитель методического объединения несет от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ветственность за: 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проведения процедуры рассмотрения и согласования перечня учебников, учебных пособий, учебно-методических материалов на соответствие учебно-методическому обеспечению из одной предметно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Учреждении; </w:t>
      </w:r>
    </w:p>
    <w:p w:rsidR="008509AD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достоверность информации для формирования перечня учебников, учебных пособий, учебно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методически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х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материалов для обучающихся на новый учебный год.</w:t>
      </w:r>
    </w:p>
    <w:p w:rsidR="008509AD" w:rsidRDefault="008174D7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Классный руководитель несет ответственность за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своевременную выдачу и сдачу учебников, учебных пособий своего класса в библиотеку в соответствии с графиком;</w:t>
      </w:r>
    </w:p>
    <w:p w:rsidR="008509AD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состояние учебников обучающихся своего класса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;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информирование родителей о перечне учебников, учебных пособий, учебно-методических материалов, входящих в комплект для обучения в классе. 3.6. Родители (законные представители) обучающихся: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следят за сохранностью полученных учебников и учебных пособий;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возвращают все учебники и учебные пособия в библиотеку в случае перехода обучающегося в течение или по окончании учебного года в другую образовательную организацию; </w:t>
      </w:r>
    </w:p>
    <w:p w:rsidR="008509AD" w:rsidRPr="008174D7" w:rsidRDefault="008174D7">
      <w:pPr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возмещают утрату или порчу учебника библиотеке путем приобретения.</w:t>
      </w:r>
    </w:p>
    <w:p w:rsidR="008509AD" w:rsidRDefault="008174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3.7. Обучающиеся несут ответственность за сохранность учебнико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/>
        </w:rPr>
        <w:t>и</w:t>
      </w:r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>учебных</w:t>
      </w:r>
      <w:proofErr w:type="spellEnd"/>
      <w:r w:rsidRPr="008174D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пособий из фонда библиотеки.</w:t>
      </w:r>
    </w:p>
    <w:sectPr w:rsidR="008509AD" w:rsidSect="00C81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89" w:rsidRDefault="00457A89" w:rsidP="00457A89">
      <w:pPr>
        <w:spacing w:after="0" w:line="240" w:lineRule="auto"/>
      </w:pPr>
      <w:r>
        <w:separator/>
      </w:r>
    </w:p>
  </w:endnote>
  <w:endnote w:type="continuationSeparator" w:id="1">
    <w:p w:rsidR="00457A89" w:rsidRDefault="00457A89" w:rsidP="0045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9" w:rsidRDefault="00457A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9" w:rsidRDefault="00457A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9" w:rsidRDefault="00457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89" w:rsidRDefault="00457A89" w:rsidP="00457A89">
      <w:pPr>
        <w:spacing w:after="0" w:line="240" w:lineRule="auto"/>
      </w:pPr>
      <w:r>
        <w:separator/>
      </w:r>
    </w:p>
  </w:footnote>
  <w:footnote w:type="continuationSeparator" w:id="1">
    <w:p w:rsidR="00457A89" w:rsidRDefault="00457A89" w:rsidP="0045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9" w:rsidRDefault="00457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282"/>
      <w:docPartObj>
        <w:docPartGallery w:val="Page Numbers (Top of Page)"/>
        <w:docPartUnique/>
      </w:docPartObj>
    </w:sdtPr>
    <w:sdtContent>
      <w:p w:rsidR="00457A89" w:rsidRDefault="000041B7">
        <w:pPr>
          <w:pStyle w:val="a3"/>
          <w:jc w:val="right"/>
        </w:pPr>
        <w:fldSimple w:instr=" PAGE   \* MERGEFORMAT ">
          <w:r w:rsidR="00C81559">
            <w:rPr>
              <w:noProof/>
            </w:rPr>
            <w:t>1</w:t>
          </w:r>
        </w:fldSimple>
      </w:p>
    </w:sdtContent>
  </w:sdt>
  <w:p w:rsidR="00457A89" w:rsidRDefault="00457A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9" w:rsidRDefault="00457A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DC2B"/>
    <w:multiLevelType w:val="multilevel"/>
    <w:tmpl w:val="2AB6DC2B"/>
    <w:lvl w:ilvl="0">
      <w:start w:val="1"/>
      <w:numFmt w:val="decimal"/>
      <w:suff w:val="space"/>
      <w:lvlText w:val="%1."/>
      <w:lvlJc w:val="left"/>
      <w:pPr>
        <w:ind w:left="60" w:firstLine="0"/>
      </w:p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09AD"/>
    <w:rsid w:val="000041B7"/>
    <w:rsid w:val="001C4FA3"/>
    <w:rsid w:val="00457A89"/>
    <w:rsid w:val="008174D7"/>
    <w:rsid w:val="008509AD"/>
    <w:rsid w:val="00A74627"/>
    <w:rsid w:val="00B10741"/>
    <w:rsid w:val="00C81559"/>
    <w:rsid w:val="00F81DC8"/>
    <w:rsid w:val="00FA1972"/>
    <w:rsid w:val="28D216E8"/>
    <w:rsid w:val="6F7778C1"/>
    <w:rsid w:val="7FC4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C8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A89"/>
    <w:rPr>
      <w:rFonts w:asciiTheme="minorHAnsi" w:eastAsiaTheme="minorEastAsia" w:hAnsiTheme="minorHAnsi" w:cstheme="minorBidi"/>
      <w:lang w:val="en-US" w:eastAsia="zh-CN"/>
    </w:rPr>
  </w:style>
  <w:style w:type="paragraph" w:styleId="a5">
    <w:name w:val="footer"/>
    <w:basedOn w:val="a"/>
    <w:link w:val="a6"/>
    <w:rsid w:val="0045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7A89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dcterms:created xsi:type="dcterms:W3CDTF">2020-04-17T07:47:00Z</dcterms:created>
  <dcterms:modified xsi:type="dcterms:W3CDTF">2020-04-25T12:11:00Z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