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A4" w:rsidRDefault="00713696">
      <w:pPr>
        <w:jc w:val="center"/>
      </w:pPr>
      <w:r>
        <w:t>Муниципальное бюджетное общеобразовательное учреждение «Средняя общеобразовательная школа № 5 с. Камышовка»</w:t>
      </w:r>
    </w:p>
    <w:p w:rsidR="00210CA4" w:rsidRDefault="00210CA4">
      <w:pPr>
        <w:jc w:val="both"/>
      </w:pPr>
    </w:p>
    <w:p w:rsidR="00210CA4" w:rsidRDefault="00210C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94"/>
      </w:tblGrid>
      <w:tr w:rsidR="00210CA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0CA4" w:rsidRDefault="00713696">
            <w:pPr>
              <w:jc w:val="both"/>
            </w:pPr>
            <w:bookmarkStart w:id="0" w:name="_GoBack" w:colFirst="0" w:colLast="1"/>
            <w:r>
              <w:t xml:space="preserve">              Принято</w:t>
            </w:r>
          </w:p>
          <w:p w:rsidR="00210CA4" w:rsidRDefault="00713696">
            <w:pPr>
              <w:jc w:val="both"/>
            </w:pPr>
            <w:r>
              <w:t xml:space="preserve">Педагогическим советом </w:t>
            </w:r>
          </w:p>
          <w:p w:rsidR="00210CA4" w:rsidRDefault="00713696">
            <w:pPr>
              <w:jc w:val="both"/>
            </w:pPr>
            <w:r>
              <w:t>МБОУ СОШ № 5 с. Камышовка</w:t>
            </w:r>
          </w:p>
          <w:p w:rsidR="00210CA4" w:rsidRDefault="00713696">
            <w:pPr>
              <w:jc w:val="both"/>
            </w:pPr>
            <w:r>
              <w:t xml:space="preserve">Протокол №  </w:t>
            </w:r>
            <w:r w:rsidR="00C81DF7">
              <w:t xml:space="preserve">3  </w:t>
            </w:r>
            <w:r>
              <w:t xml:space="preserve">от </w:t>
            </w:r>
            <w:r w:rsidR="00C81DF7">
              <w:t>27.02.</w:t>
            </w:r>
            <w:r>
              <w:t>2020 г</w:t>
            </w:r>
          </w:p>
          <w:p w:rsidR="00210CA4" w:rsidRDefault="00210CA4">
            <w:pPr>
              <w:jc w:val="both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10CA4" w:rsidRDefault="00713696" w:rsidP="00C81DF7">
            <w:pPr>
              <w:jc w:val="right"/>
            </w:pPr>
            <w:r>
              <w:t>Утверждаю</w:t>
            </w:r>
          </w:p>
          <w:p w:rsidR="00210CA4" w:rsidRDefault="00C81DF7" w:rsidP="00C81DF7">
            <w:pPr>
              <w:jc w:val="right"/>
            </w:pPr>
            <w:r>
              <w:t xml:space="preserve">Приказ № 13/2 от  28.02. 2020 г.                       </w:t>
            </w:r>
          </w:p>
          <w:p w:rsidR="00210CA4" w:rsidRDefault="00210CA4">
            <w:pPr>
              <w:jc w:val="both"/>
            </w:pPr>
          </w:p>
        </w:tc>
      </w:tr>
      <w:bookmarkEnd w:id="0"/>
    </w:tbl>
    <w:p w:rsidR="00210CA4" w:rsidRDefault="00210CA4">
      <w:pPr>
        <w:jc w:val="both"/>
      </w:pPr>
    </w:p>
    <w:p w:rsidR="00210CA4" w:rsidRDefault="00210CA4">
      <w:pPr>
        <w:jc w:val="both"/>
      </w:pPr>
    </w:p>
    <w:p w:rsidR="00210CA4" w:rsidRPr="00C81DF7" w:rsidRDefault="00713696">
      <w:pPr>
        <w:jc w:val="center"/>
        <w:rPr>
          <w:b/>
          <w:sz w:val="28"/>
          <w:szCs w:val="28"/>
        </w:rPr>
      </w:pPr>
      <w:r w:rsidRPr="00C81DF7">
        <w:rPr>
          <w:b/>
          <w:sz w:val="28"/>
          <w:szCs w:val="28"/>
        </w:rPr>
        <w:t>Положение</w:t>
      </w:r>
    </w:p>
    <w:p w:rsidR="00210CA4" w:rsidRPr="00C81DF7" w:rsidRDefault="00713696">
      <w:pPr>
        <w:jc w:val="center"/>
        <w:rPr>
          <w:b/>
          <w:sz w:val="28"/>
          <w:szCs w:val="28"/>
        </w:rPr>
      </w:pPr>
      <w:r w:rsidRPr="00C81DF7">
        <w:rPr>
          <w:b/>
          <w:bCs/>
          <w:kern w:val="36"/>
          <w:sz w:val="28"/>
          <w:szCs w:val="28"/>
        </w:rPr>
        <w:t>о предпрофильной подготовке учащихся</w:t>
      </w:r>
    </w:p>
    <w:p w:rsidR="00210CA4" w:rsidRPr="00C81DF7" w:rsidRDefault="00713696">
      <w:pPr>
        <w:jc w:val="center"/>
        <w:rPr>
          <w:b/>
          <w:sz w:val="28"/>
          <w:szCs w:val="28"/>
        </w:rPr>
      </w:pPr>
      <w:r w:rsidRPr="00C81DF7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210CA4" w:rsidRPr="00C81DF7" w:rsidRDefault="00713696">
      <w:pPr>
        <w:jc w:val="center"/>
        <w:rPr>
          <w:b/>
          <w:sz w:val="28"/>
          <w:szCs w:val="28"/>
        </w:rPr>
      </w:pPr>
      <w:r w:rsidRPr="00C81DF7">
        <w:rPr>
          <w:b/>
          <w:sz w:val="28"/>
          <w:szCs w:val="28"/>
        </w:rPr>
        <w:t xml:space="preserve">«Средняя общеобразовательная школа №5 с. Камышовка» </w:t>
      </w:r>
    </w:p>
    <w:p w:rsidR="00210CA4" w:rsidRDefault="00210CA4">
      <w:pPr>
        <w:rPr>
          <w:b/>
        </w:rPr>
      </w:pPr>
    </w:p>
    <w:p w:rsidR="00210CA4" w:rsidRDefault="00713696">
      <w:pPr>
        <w:numPr>
          <w:ilvl w:val="0"/>
          <w:numId w:val="1"/>
        </w:numPr>
        <w:jc w:val="both"/>
        <w:rPr>
          <w:b/>
          <w:i/>
        </w:rPr>
      </w:pPr>
      <w:r>
        <w:rPr>
          <w:b/>
        </w:rPr>
        <w:t>Цели и задачи предпрофильной подготовки.</w:t>
      </w:r>
    </w:p>
    <w:p w:rsidR="00210CA4" w:rsidRDefault="00713696">
      <w:pPr>
        <w:numPr>
          <w:ilvl w:val="1"/>
          <w:numId w:val="1"/>
        </w:numPr>
        <w:jc w:val="both"/>
      </w:pPr>
      <w:r>
        <w:t>Цели предпрофильной подготовки:</w:t>
      </w:r>
    </w:p>
    <w:p w:rsidR="00210CA4" w:rsidRDefault="00713696">
      <w:pPr>
        <w:numPr>
          <w:ilvl w:val="0"/>
          <w:numId w:val="2"/>
        </w:numPr>
        <w:jc w:val="both"/>
      </w:pPr>
      <w:r>
        <w:t>Содействовать самоопределению учащихся старших классов основной школы относительно потребностей и возможностей выбора направлений продолжения образования или профессиональной деятельности;</w:t>
      </w:r>
    </w:p>
    <w:p w:rsidR="00210CA4" w:rsidRDefault="00713696">
      <w:pPr>
        <w:numPr>
          <w:ilvl w:val="0"/>
          <w:numId w:val="2"/>
        </w:numPr>
        <w:jc w:val="both"/>
      </w:pPr>
      <w:r>
        <w:t>Содействовать апробации нового содержания и форм организации учебного процесса.</w:t>
      </w:r>
    </w:p>
    <w:p w:rsidR="00210CA4" w:rsidRDefault="00713696">
      <w:pPr>
        <w:numPr>
          <w:ilvl w:val="1"/>
          <w:numId w:val="1"/>
        </w:numPr>
        <w:jc w:val="both"/>
      </w:pPr>
      <w:r>
        <w:t>Задачи предпрофильной подготовки:</w:t>
      </w:r>
    </w:p>
    <w:p w:rsidR="00210CA4" w:rsidRDefault="00713696">
      <w:pPr>
        <w:numPr>
          <w:ilvl w:val="0"/>
          <w:numId w:val="3"/>
        </w:numPr>
        <w:jc w:val="both"/>
      </w:pPr>
      <w:r>
        <w:t>Создать условия для освоения способов деятельности , необходимых в том или ином профиле обучения и в дальнейшей профессиональной карьере;</w:t>
      </w:r>
    </w:p>
    <w:p w:rsidR="00210CA4" w:rsidRDefault="00713696">
      <w:pPr>
        <w:numPr>
          <w:ilvl w:val="0"/>
          <w:numId w:val="3"/>
        </w:numPr>
        <w:jc w:val="both"/>
      </w:pPr>
      <w:r>
        <w:t>Ознакомить учащихся с миром профессий, возможностями получения образования, различными вариантами построения социальной и профессиональной карьеры в конкретной социокультурной  ситуации.</w:t>
      </w:r>
    </w:p>
    <w:p w:rsidR="00210CA4" w:rsidRDefault="00210CA4">
      <w:pPr>
        <w:jc w:val="both"/>
      </w:pPr>
    </w:p>
    <w:p w:rsidR="00210CA4" w:rsidRDefault="0071369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Принципы организации предпрофильной подготовки.</w:t>
      </w:r>
    </w:p>
    <w:p w:rsidR="00210CA4" w:rsidRDefault="00713696">
      <w:pPr>
        <w:numPr>
          <w:ilvl w:val="1"/>
          <w:numId w:val="1"/>
        </w:numPr>
        <w:jc w:val="both"/>
      </w:pPr>
      <w:r>
        <w:t>Максимально возможный учет образовательных запросов учеников и их родителей.</w:t>
      </w:r>
    </w:p>
    <w:p w:rsidR="00210CA4" w:rsidRDefault="00713696">
      <w:pPr>
        <w:numPr>
          <w:ilvl w:val="1"/>
          <w:numId w:val="1"/>
        </w:numPr>
        <w:jc w:val="both"/>
      </w:pPr>
      <w:r>
        <w:t>Учет потребностей рынка труда.</w:t>
      </w:r>
    </w:p>
    <w:p w:rsidR="00210CA4" w:rsidRDefault="00713696">
      <w:pPr>
        <w:numPr>
          <w:ilvl w:val="1"/>
          <w:numId w:val="1"/>
        </w:numPr>
        <w:jc w:val="both"/>
      </w:pPr>
      <w:r>
        <w:t>Деятельностный подход к организации курсов и мероприятий в рамках предпрофильной подготовки.</w:t>
      </w:r>
    </w:p>
    <w:p w:rsidR="00210CA4" w:rsidRDefault="00210CA4">
      <w:pPr>
        <w:jc w:val="both"/>
      </w:pPr>
    </w:p>
    <w:p w:rsidR="00210CA4" w:rsidRDefault="0071369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Содержание предпрофильной подготовки.</w:t>
      </w:r>
    </w:p>
    <w:p w:rsidR="00210CA4" w:rsidRDefault="00713696">
      <w:pPr>
        <w:numPr>
          <w:ilvl w:val="1"/>
          <w:numId w:val="1"/>
        </w:numPr>
        <w:jc w:val="both"/>
      </w:pPr>
      <w:r>
        <w:t>Предпрофильная подготовка  включает в себя:</w:t>
      </w:r>
    </w:p>
    <w:p w:rsidR="00210CA4" w:rsidRDefault="00713696">
      <w:pPr>
        <w:numPr>
          <w:ilvl w:val="0"/>
          <w:numId w:val="4"/>
        </w:numPr>
        <w:jc w:val="both"/>
      </w:pPr>
      <w:r>
        <w:t>Информационную работу;</w:t>
      </w:r>
    </w:p>
    <w:p w:rsidR="00210CA4" w:rsidRDefault="00713696">
      <w:pPr>
        <w:numPr>
          <w:ilvl w:val="0"/>
          <w:numId w:val="4"/>
        </w:numPr>
        <w:jc w:val="both"/>
      </w:pPr>
      <w:r>
        <w:t>Ориентационную работу;</w:t>
      </w:r>
    </w:p>
    <w:p w:rsidR="00210CA4" w:rsidRDefault="00713696">
      <w:pPr>
        <w:numPr>
          <w:ilvl w:val="0"/>
          <w:numId w:val="4"/>
        </w:numPr>
        <w:jc w:val="both"/>
      </w:pPr>
      <w:r>
        <w:t>Курсы по выбору  учащихся;</w:t>
      </w:r>
    </w:p>
    <w:p w:rsidR="00210CA4" w:rsidRDefault="00713696">
      <w:pPr>
        <w:numPr>
          <w:ilvl w:val="0"/>
          <w:numId w:val="4"/>
        </w:numPr>
        <w:jc w:val="both"/>
      </w:pPr>
      <w:r>
        <w:t>Оформление портфолио ученика.</w:t>
      </w:r>
    </w:p>
    <w:p w:rsidR="00210CA4" w:rsidRDefault="00713696">
      <w:pPr>
        <w:numPr>
          <w:ilvl w:val="1"/>
          <w:numId w:val="1"/>
        </w:numPr>
        <w:jc w:val="both"/>
      </w:pPr>
      <w:r>
        <w:t>Курсы по выбору могут быть трех видов:</w:t>
      </w:r>
    </w:p>
    <w:p w:rsidR="00210CA4" w:rsidRDefault="00713696">
      <w:pPr>
        <w:numPr>
          <w:ilvl w:val="0"/>
          <w:numId w:val="5"/>
        </w:numPr>
        <w:jc w:val="both"/>
      </w:pPr>
      <w:r>
        <w:t>Предметные, направленные на расширение знаний ученика по данному предмету;</w:t>
      </w:r>
    </w:p>
    <w:p w:rsidR="00210CA4" w:rsidRDefault="00713696">
      <w:pPr>
        <w:numPr>
          <w:ilvl w:val="0"/>
          <w:numId w:val="5"/>
        </w:numPr>
        <w:jc w:val="both"/>
      </w:pPr>
      <w:r>
        <w:t>Межпредметные, способствующие расширению знаний учащихся в разных областях науки, техники, культуры;</w:t>
      </w:r>
    </w:p>
    <w:p w:rsidR="00210CA4" w:rsidRDefault="00713696">
      <w:pPr>
        <w:numPr>
          <w:ilvl w:val="0"/>
          <w:numId w:val="5"/>
        </w:numPr>
        <w:jc w:val="both"/>
      </w:pPr>
      <w:r>
        <w:t>Ориентационные, способствующие самоопределению ученика относительно выбора профиля дальнейшего образования.</w:t>
      </w:r>
    </w:p>
    <w:p w:rsidR="00210CA4" w:rsidRDefault="00210CA4">
      <w:pPr>
        <w:ind w:left="150"/>
        <w:jc w:val="both"/>
        <w:rPr>
          <w:b/>
          <w:i/>
        </w:rPr>
      </w:pPr>
    </w:p>
    <w:p w:rsidR="00210CA4" w:rsidRDefault="0071369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Организация предпрофильной подготовки.</w:t>
      </w:r>
    </w:p>
    <w:p w:rsidR="00210CA4" w:rsidRDefault="00713696">
      <w:pPr>
        <w:numPr>
          <w:ilvl w:val="1"/>
          <w:numId w:val="1"/>
        </w:numPr>
        <w:jc w:val="both"/>
      </w:pPr>
      <w:r>
        <w:lastRenderedPageBreak/>
        <w:t>Предпрофильная подготовка организуется в школе для учащихся9-гокласса.</w:t>
      </w:r>
    </w:p>
    <w:p w:rsidR="00210CA4" w:rsidRDefault="00713696">
      <w:pPr>
        <w:numPr>
          <w:ilvl w:val="1"/>
          <w:numId w:val="1"/>
        </w:numPr>
        <w:jc w:val="both"/>
        <w:rPr>
          <w:b/>
        </w:rPr>
      </w:pPr>
      <w:r>
        <w:t>Минимальный объем предпрофильной подготовки, организуемой в школе,  для учащихся  9-х классов – 34 часа (1 часа в неделю). Максимальный объем определяется рамками вариативной части учебного плана и образовательными запросами учеников и их родителей.</w:t>
      </w:r>
    </w:p>
    <w:p w:rsidR="00210CA4" w:rsidRDefault="00713696">
      <w:pPr>
        <w:numPr>
          <w:ilvl w:val="1"/>
          <w:numId w:val="1"/>
        </w:numPr>
        <w:jc w:val="both"/>
        <w:rPr>
          <w:b/>
        </w:rPr>
      </w:pPr>
      <w:r>
        <w:t xml:space="preserve">Информационная и ориентационная работа осуществляется в рамках воспитательной системы школы классными руководителями, заместителем директора по воспитательной работе, педагогами дополнительного образования, заведующей школьной библиотекой. </w:t>
      </w:r>
    </w:p>
    <w:p w:rsidR="00210CA4" w:rsidRDefault="00713696">
      <w:pPr>
        <w:numPr>
          <w:ilvl w:val="1"/>
          <w:numId w:val="1"/>
        </w:numPr>
        <w:jc w:val="both"/>
        <w:rPr>
          <w:b/>
        </w:rPr>
      </w:pPr>
      <w:r>
        <w:t xml:space="preserve">Для организации и проведения ориентационных курсов по договору могут быть привлечены специалисты различных отраслей народного хозяйства, представители тех или иных профессий. </w:t>
      </w:r>
    </w:p>
    <w:p w:rsidR="00210CA4" w:rsidRDefault="00713696">
      <w:pPr>
        <w:numPr>
          <w:ilvl w:val="1"/>
          <w:numId w:val="1"/>
        </w:numPr>
        <w:jc w:val="both"/>
        <w:rPr>
          <w:b/>
        </w:rPr>
      </w:pPr>
      <w:r>
        <w:t>Набор предлагаемых курсов носит вариативный характер, их количество должно быть избыточным. Набор курсов по выбору в школе формируется в  мае каждого учебного года на основе анкетирования учащихся 8 классов, их родителей, педагогов.</w:t>
      </w:r>
    </w:p>
    <w:p w:rsidR="00210CA4" w:rsidRDefault="00713696">
      <w:pPr>
        <w:numPr>
          <w:ilvl w:val="1"/>
          <w:numId w:val="1"/>
        </w:numPr>
        <w:jc w:val="both"/>
        <w:rPr>
          <w:b/>
        </w:rPr>
      </w:pPr>
      <w:r>
        <w:t xml:space="preserve">Программы курсов рассматриваются Управляющим советом школы и утверждаются директором школы. </w:t>
      </w:r>
    </w:p>
    <w:p w:rsidR="00210CA4" w:rsidRDefault="00713696">
      <w:pPr>
        <w:numPr>
          <w:ilvl w:val="1"/>
          <w:numId w:val="1"/>
        </w:numPr>
        <w:jc w:val="both"/>
        <w:rPr>
          <w:b/>
        </w:rPr>
      </w:pPr>
      <w:r>
        <w:t>Посещение курсов по выбору обязательно для всех учащихся 9 –х классов. Курс не может быть оставлен  обучающимся до его фактического завершения.</w:t>
      </w:r>
    </w:p>
    <w:p w:rsidR="00210CA4" w:rsidRDefault="00713696">
      <w:pPr>
        <w:numPr>
          <w:ilvl w:val="1"/>
          <w:numId w:val="1"/>
        </w:numPr>
        <w:jc w:val="both"/>
        <w:rPr>
          <w:b/>
        </w:rPr>
      </w:pPr>
      <w:r>
        <w:t>Объем прослушанных курсов по выбору у каждого учащегося 9-го класса должен составлять не менее 34 часов.</w:t>
      </w:r>
    </w:p>
    <w:p w:rsidR="00210CA4" w:rsidRDefault="00713696">
      <w:pPr>
        <w:numPr>
          <w:ilvl w:val="1"/>
          <w:numId w:val="1"/>
        </w:numPr>
        <w:jc w:val="both"/>
        <w:rPr>
          <w:b/>
        </w:rPr>
      </w:pPr>
      <w:r>
        <w:t>С целью мотивации педагогического труда возможно установление дополнительных надбавок из фонда доплат и надбавок за экспериментальный характер работы педагогам, ведущим курсы по выбору.</w:t>
      </w:r>
    </w:p>
    <w:p w:rsidR="00210CA4" w:rsidRDefault="00210CA4">
      <w:pPr>
        <w:ind w:left="75"/>
        <w:jc w:val="both"/>
        <w:rPr>
          <w:b/>
          <w:i/>
        </w:rPr>
      </w:pPr>
    </w:p>
    <w:p w:rsidR="00210CA4" w:rsidRDefault="0071369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Требования к курсу по выбору.</w:t>
      </w:r>
    </w:p>
    <w:p w:rsidR="00210CA4" w:rsidRDefault="00713696">
      <w:pPr>
        <w:numPr>
          <w:ilvl w:val="1"/>
          <w:numId w:val="1"/>
        </w:numPr>
        <w:jc w:val="both"/>
      </w:pPr>
      <w:r>
        <w:t>Курс по выбору строится так, чтобы он позволял в полной мере использовать активные формы организации занятий, информационные, проектные формы работы.</w:t>
      </w:r>
    </w:p>
    <w:p w:rsidR="00210CA4" w:rsidRDefault="00713696">
      <w:pPr>
        <w:numPr>
          <w:ilvl w:val="1"/>
          <w:numId w:val="1"/>
        </w:numPr>
        <w:jc w:val="both"/>
      </w:pPr>
      <w:r>
        <w:t>Содержание курса, форма его организации должны помогать ученику через успешную практику оценить свой потенциал с точки зрения образовательной перспективы. Содержание курса по выбору не должно дублировать содержание предметов обязательных для изучения.</w:t>
      </w:r>
    </w:p>
    <w:p w:rsidR="00210CA4" w:rsidRDefault="00713696">
      <w:pPr>
        <w:numPr>
          <w:ilvl w:val="1"/>
          <w:numId w:val="1"/>
        </w:numPr>
        <w:jc w:val="both"/>
      </w:pPr>
      <w:r>
        <w:t>Курсы по выбору должны способствовать формированию интереса и положительной мотивации учащихся к тому или иному профилю через освоение новых аспектов содержания изучаемого материала и более сложных способов деятельности. Содержание курсов по выбору может включать оригинальный материал, выходящий за рамки школьной программы.</w:t>
      </w:r>
    </w:p>
    <w:p w:rsidR="00210CA4" w:rsidRDefault="00713696">
      <w:pPr>
        <w:numPr>
          <w:ilvl w:val="1"/>
          <w:numId w:val="1"/>
        </w:numPr>
        <w:jc w:val="both"/>
      </w:pPr>
      <w:r>
        <w:t>Курсы должны познакомить ученика со спецификой видов  деятельности, которые будут для него ведущими в случае того или иного выбора, оказать влияние  на выбор учеником сферы будущей профессиональной деятельности.</w:t>
      </w:r>
    </w:p>
    <w:p w:rsidR="00210CA4" w:rsidRDefault="00210CA4">
      <w:pPr>
        <w:ind w:left="150"/>
        <w:jc w:val="both"/>
      </w:pPr>
    </w:p>
    <w:p w:rsidR="00210CA4" w:rsidRDefault="00713696">
      <w:pPr>
        <w:pStyle w:val="2"/>
        <w:ind w:left="433"/>
        <w:rPr>
          <w:b/>
        </w:rPr>
      </w:pPr>
      <w:r>
        <w:rPr>
          <w:b/>
        </w:rPr>
        <w:t>6</w:t>
      </w:r>
      <w:r>
        <w:rPr>
          <w:b/>
          <w:i/>
        </w:rPr>
        <w:t>.</w:t>
      </w:r>
      <w:r>
        <w:rPr>
          <w:b/>
        </w:rPr>
        <w:t>Финансирование.</w:t>
      </w:r>
    </w:p>
    <w:p w:rsidR="00210CA4" w:rsidRDefault="00713696">
      <w:pPr>
        <w:pStyle w:val="a3"/>
      </w:pPr>
      <w:r>
        <w:t xml:space="preserve">       Реализация данного положения исполняется за счет бюджетного финансирования в пределах учебного плана.</w:t>
      </w:r>
    </w:p>
    <w:p w:rsidR="00210CA4" w:rsidRDefault="00210CA4">
      <w:pPr>
        <w:ind w:left="150"/>
        <w:jc w:val="both"/>
        <w:rPr>
          <w:b/>
          <w:i/>
        </w:rPr>
      </w:pPr>
    </w:p>
    <w:p w:rsidR="00210CA4" w:rsidRDefault="00210CA4">
      <w:pPr>
        <w:jc w:val="both"/>
      </w:pPr>
    </w:p>
    <w:p w:rsidR="00210CA4" w:rsidRDefault="00210CA4"/>
    <w:sectPr w:rsidR="00210CA4" w:rsidSect="00210C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86C"/>
    <w:multiLevelType w:val="multilevel"/>
    <w:tmpl w:val="2D5D786C"/>
    <w:lvl w:ilvl="0">
      <w:start w:val="1"/>
      <w:numFmt w:val="bullet"/>
      <w:lvlText w:val=""/>
      <w:lvlJc w:val="left"/>
      <w:pPr>
        <w:tabs>
          <w:tab w:val="left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981"/>
        </w:tabs>
        <w:ind w:left="9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701"/>
        </w:tabs>
        <w:ind w:left="17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21"/>
        </w:tabs>
        <w:ind w:left="24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</w:abstractNum>
  <w:abstractNum w:abstractNumId="1">
    <w:nsid w:val="54BF5EB2"/>
    <w:multiLevelType w:val="multilevel"/>
    <w:tmpl w:val="54BF5EB2"/>
    <w:lvl w:ilvl="0">
      <w:start w:val="1"/>
      <w:numFmt w:val="bullet"/>
      <w:lvlText w:val=""/>
      <w:lvlJc w:val="left"/>
      <w:pPr>
        <w:tabs>
          <w:tab w:val="left" w:pos="1590"/>
        </w:tabs>
        <w:ind w:left="159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795"/>
        </w:tabs>
        <w:ind w:left="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5"/>
        </w:tabs>
        <w:ind w:left="15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5"/>
        </w:tabs>
        <w:ind w:left="22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5"/>
        </w:tabs>
        <w:ind w:left="2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5"/>
        </w:tabs>
        <w:ind w:left="36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5"/>
        </w:tabs>
        <w:ind w:left="43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5"/>
        </w:tabs>
        <w:ind w:left="5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5"/>
        </w:tabs>
        <w:ind w:left="5835" w:hanging="360"/>
      </w:pPr>
      <w:rPr>
        <w:rFonts w:ascii="Wingdings" w:hAnsi="Wingdings" w:hint="default"/>
      </w:rPr>
    </w:lvl>
  </w:abstractNum>
  <w:abstractNum w:abstractNumId="2">
    <w:nsid w:val="65523A5E"/>
    <w:multiLevelType w:val="multilevel"/>
    <w:tmpl w:val="65523A5E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i w:val="0"/>
      </w:rPr>
    </w:lvl>
    <w:lvl w:ilvl="1">
      <w:numFmt w:val="none"/>
      <w:lvlText w:val=""/>
      <w:lvlJc w:val="left"/>
      <w:pPr>
        <w:tabs>
          <w:tab w:val="left" w:pos="427"/>
        </w:tabs>
      </w:pPr>
    </w:lvl>
    <w:lvl w:ilvl="2">
      <w:numFmt w:val="none"/>
      <w:lvlText w:val=""/>
      <w:lvlJc w:val="left"/>
      <w:pPr>
        <w:tabs>
          <w:tab w:val="left" w:pos="427"/>
        </w:tabs>
      </w:pPr>
    </w:lvl>
    <w:lvl w:ilvl="3">
      <w:numFmt w:val="none"/>
      <w:lvlText w:val=""/>
      <w:lvlJc w:val="left"/>
      <w:pPr>
        <w:tabs>
          <w:tab w:val="left" w:pos="427"/>
        </w:tabs>
      </w:pPr>
    </w:lvl>
    <w:lvl w:ilvl="4">
      <w:numFmt w:val="none"/>
      <w:lvlText w:val=""/>
      <w:lvlJc w:val="left"/>
      <w:pPr>
        <w:tabs>
          <w:tab w:val="left" w:pos="427"/>
        </w:tabs>
      </w:pPr>
    </w:lvl>
    <w:lvl w:ilvl="5">
      <w:numFmt w:val="none"/>
      <w:lvlText w:val=""/>
      <w:lvlJc w:val="left"/>
      <w:pPr>
        <w:tabs>
          <w:tab w:val="left" w:pos="427"/>
        </w:tabs>
      </w:pPr>
    </w:lvl>
    <w:lvl w:ilvl="6">
      <w:numFmt w:val="none"/>
      <w:lvlText w:val=""/>
      <w:lvlJc w:val="left"/>
      <w:pPr>
        <w:tabs>
          <w:tab w:val="left" w:pos="427"/>
        </w:tabs>
      </w:pPr>
    </w:lvl>
    <w:lvl w:ilvl="7">
      <w:numFmt w:val="none"/>
      <w:lvlText w:val=""/>
      <w:lvlJc w:val="left"/>
      <w:pPr>
        <w:tabs>
          <w:tab w:val="left" w:pos="427"/>
        </w:tabs>
      </w:pPr>
    </w:lvl>
    <w:lvl w:ilvl="8">
      <w:numFmt w:val="none"/>
      <w:lvlText w:val=""/>
      <w:lvlJc w:val="left"/>
      <w:pPr>
        <w:tabs>
          <w:tab w:val="left" w:pos="427"/>
        </w:tabs>
      </w:pPr>
    </w:lvl>
  </w:abstractNum>
  <w:abstractNum w:abstractNumId="3">
    <w:nsid w:val="69D71E1F"/>
    <w:multiLevelType w:val="multilevel"/>
    <w:tmpl w:val="69D71E1F"/>
    <w:lvl w:ilvl="0">
      <w:start w:val="1"/>
      <w:numFmt w:val="bullet"/>
      <w:lvlText w:val=""/>
      <w:lvlJc w:val="left"/>
      <w:pPr>
        <w:tabs>
          <w:tab w:val="left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981"/>
        </w:tabs>
        <w:ind w:left="9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701"/>
        </w:tabs>
        <w:ind w:left="17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21"/>
        </w:tabs>
        <w:ind w:left="24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</w:abstractNum>
  <w:abstractNum w:abstractNumId="4">
    <w:nsid w:val="788C69C0"/>
    <w:multiLevelType w:val="multilevel"/>
    <w:tmpl w:val="788C69C0"/>
    <w:lvl w:ilvl="0">
      <w:start w:val="1"/>
      <w:numFmt w:val="bullet"/>
      <w:lvlText w:val=""/>
      <w:lvlJc w:val="left"/>
      <w:pPr>
        <w:tabs>
          <w:tab w:val="left" w:pos="1590"/>
        </w:tabs>
        <w:ind w:left="159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795"/>
        </w:tabs>
        <w:ind w:left="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5"/>
        </w:tabs>
        <w:ind w:left="15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5"/>
        </w:tabs>
        <w:ind w:left="22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5"/>
        </w:tabs>
        <w:ind w:left="2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5"/>
        </w:tabs>
        <w:ind w:left="36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5"/>
        </w:tabs>
        <w:ind w:left="43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5"/>
        </w:tabs>
        <w:ind w:left="5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5E1"/>
    <w:rsid w:val="000504B3"/>
    <w:rsid w:val="000C05A6"/>
    <w:rsid w:val="00172838"/>
    <w:rsid w:val="00210CA4"/>
    <w:rsid w:val="003345E1"/>
    <w:rsid w:val="00555239"/>
    <w:rsid w:val="006E698E"/>
    <w:rsid w:val="00713696"/>
    <w:rsid w:val="0079754F"/>
    <w:rsid w:val="007F7042"/>
    <w:rsid w:val="00814E45"/>
    <w:rsid w:val="00A06B6B"/>
    <w:rsid w:val="00AE66BB"/>
    <w:rsid w:val="00C81DF7"/>
    <w:rsid w:val="00C91CD2"/>
    <w:rsid w:val="00CA4BDC"/>
    <w:rsid w:val="00CF1DEC"/>
    <w:rsid w:val="00D34734"/>
    <w:rsid w:val="00E9146A"/>
    <w:rsid w:val="00F13AB8"/>
    <w:rsid w:val="00F15415"/>
    <w:rsid w:val="00F658F4"/>
    <w:rsid w:val="0A0B01DE"/>
    <w:rsid w:val="3EA9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10CA4"/>
    <w:pPr>
      <w:spacing w:after="120"/>
    </w:pPr>
  </w:style>
  <w:style w:type="paragraph" w:styleId="a5">
    <w:name w:val="Normal (Web)"/>
    <w:basedOn w:val="a"/>
    <w:uiPriority w:val="99"/>
    <w:semiHidden/>
    <w:unhideWhenUsed/>
    <w:qFormat/>
    <w:rsid w:val="00210CA4"/>
    <w:pPr>
      <w:spacing w:before="100" w:beforeAutospacing="1" w:after="100" w:afterAutospacing="1"/>
    </w:pPr>
  </w:style>
  <w:style w:type="paragraph" w:styleId="2">
    <w:name w:val="List 2"/>
    <w:basedOn w:val="a"/>
    <w:rsid w:val="00210CA4"/>
    <w:pPr>
      <w:ind w:left="566" w:hanging="283"/>
    </w:pPr>
  </w:style>
  <w:style w:type="character" w:customStyle="1" w:styleId="a4">
    <w:name w:val="Основной текст Знак"/>
    <w:basedOn w:val="a0"/>
    <w:link w:val="a3"/>
    <w:qFormat/>
    <w:rsid w:val="00210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678</Words>
  <Characters>3867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2020-03-11T09:26:00Z</cp:lastPrinted>
  <dcterms:created xsi:type="dcterms:W3CDTF">2012-01-28T03:02:00Z</dcterms:created>
  <dcterms:modified xsi:type="dcterms:W3CDTF">2020-04-25T11:49:00Z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