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99" w:rsidRPr="007E7499" w:rsidRDefault="00297BBB" w:rsidP="007E7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</w:t>
      </w:r>
      <w:r w:rsidR="007E7499" w:rsidRPr="007E74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3</w:t>
      </w:r>
    </w:p>
    <w:p w:rsidR="007E7499" w:rsidRPr="007E7499" w:rsidRDefault="007E7499" w:rsidP="007E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7E7499" w:rsidRPr="007E7499" w:rsidRDefault="007E7499" w:rsidP="007E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 Коллективному договору</w:t>
      </w:r>
    </w:p>
    <w:p w:rsidR="007E7499" w:rsidRPr="007E7499" w:rsidRDefault="007E7499" w:rsidP="007E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МБОУ СОШ № 5 с. </w:t>
      </w:r>
      <w:proofErr w:type="spell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Камышовка</w:t>
      </w:r>
      <w:proofErr w:type="spellEnd"/>
    </w:p>
    <w:p w:rsidR="007E7499" w:rsidRPr="007E7499" w:rsidRDefault="007E7499" w:rsidP="007E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99" w:rsidRPr="00593E59" w:rsidRDefault="007E7499" w:rsidP="007E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7499" w:rsidRPr="00593E59" w:rsidRDefault="007E7499" w:rsidP="007E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№5 с. </w:t>
      </w:r>
      <w:proofErr w:type="spellStart"/>
      <w:r w:rsidRPr="00593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Камышовка</w:t>
      </w:r>
      <w:proofErr w:type="spellEnd"/>
      <w:r w:rsidRPr="00593E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99" w:rsidRPr="007E7499" w:rsidRDefault="007E7499" w:rsidP="007E7499">
      <w:pPr>
        <w:tabs>
          <w:tab w:val="left" w:pos="23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У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7E7499" w:rsidRPr="007E7499" w:rsidRDefault="007E7499" w:rsidP="007E7499">
      <w:pPr>
        <w:tabs>
          <w:tab w:val="left" w:pos="23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                                  Приказ № 41/2</w:t>
      </w:r>
    </w:p>
    <w:p w:rsidR="007E7499" w:rsidRPr="007E7499" w:rsidRDefault="009C37DC" w:rsidP="007E7499">
      <w:pPr>
        <w:tabs>
          <w:tab w:val="left" w:pos="23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7499"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от «_07__» __09___ 2019 г.                                                                                                                                                                                            </w:t>
      </w:r>
    </w:p>
    <w:p w:rsidR="007E7499" w:rsidRPr="007E7499" w:rsidRDefault="009C37DC" w:rsidP="007E7499">
      <w:pPr>
        <w:tabs>
          <w:tab w:val="left" w:pos="2394"/>
        </w:tabs>
        <w:spacing w:after="0" w:line="240" w:lineRule="auto"/>
        <w:rPr>
          <w:rFonts w:ascii="Courier New" w:eastAsia="Courier New" w:hAnsi="Courier New" w:cs="Courier New"/>
          <w:spacing w:val="6"/>
          <w:sz w:val="19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07.09.</w:t>
      </w:r>
      <w:r w:rsidR="007E7499"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                                                  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499" w:rsidRPr="007E7499" w:rsidRDefault="007E7499" w:rsidP="007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7E7499" w:rsidRPr="007E7499" w:rsidRDefault="007E7499" w:rsidP="007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распределении стимулирующей </w:t>
      </w:r>
      <w:proofErr w:type="gramStart"/>
      <w:r w:rsidRPr="007E74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части фонда оплаты труда работников</w:t>
      </w:r>
      <w:proofErr w:type="gramEnd"/>
    </w:p>
    <w:p w:rsidR="007E7499" w:rsidRPr="007E7499" w:rsidRDefault="007E7499" w:rsidP="007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МБОУ СОШ № 5 </w:t>
      </w:r>
      <w:proofErr w:type="spellStart"/>
      <w:r w:rsidRPr="007E74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proofErr w:type="gramStart"/>
      <w:r w:rsidRPr="007E74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.К</w:t>
      </w:r>
      <w:proofErr w:type="gramEnd"/>
      <w:r w:rsidRPr="007E74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амышовка</w:t>
      </w:r>
      <w:proofErr w:type="spellEnd"/>
    </w:p>
    <w:p w:rsidR="007E7499" w:rsidRPr="007E7499" w:rsidRDefault="007E7499" w:rsidP="007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устанавливает систему </w:t>
      </w:r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стимулирующей части фонда оплаты труда работников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муниципальных общеобразовательных учреждениях.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Настоящее положение разработано на основании следующих нормативных документов: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Указом Президента РФ от 7 мая 2012 г. № 597 «О мероприятиях по реализации государственной социальной политики»;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Государственной программой Российской Федерации «Развитие образования» на 2013-2020 годы, утвержденной распоряжением Правительства РФ от 15.05.2013 г. № 792-р;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Программой поэтапного совершенствования системы оплаты труда в государственных (муниципальных) учреждениях на 2012 — 2018 годы, утв. распоряжением Правительства РФ от 26.11. 2012 г. №2190-р;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Приказом Минтруда России №167н от 26 апреля 2013 г.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Письмом </w:t>
      </w:r>
      <w:proofErr w:type="spell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 сентября 2013 года № НТ-883/17 «О реализации части 11 статьи 108 Федерального закона от 29 декабря 2012 г. № 273-ФЗ «Об образовании в Российской Федерации»».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    Специальная часть доли базовой части фонда оплаты труда и средства  образовательного учреждения для педагогических работников, непосредственно осуществляющих учебный процесс (</w:t>
      </w:r>
      <w:proofErr w:type="spell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ФОТст</w:t>
      </w:r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.) обеспечивает: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осуществление выплат компенсационного характера в случаях, предусмотренных Трудовым кодексом РФ;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осуществление выплат компенсационного характера в случаях, предусмотренных      коллективным договором, локальными правовыми актами 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школы.    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1.2.    Положение разрабатывается администрацией школы, обсуждается и согласовывается с работниками школы и профсоюзным комитетом, согласовывается с начальником отдела образования, утверждается приказом директора школы. Источником финансирования является фонд оплаты труда МБОУ СОШ № 5 с. </w:t>
      </w:r>
      <w:proofErr w:type="spell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Камышовка</w:t>
      </w:r>
      <w:proofErr w:type="spell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       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Положение предусматривает единые принципы установления выплат стимулирующего характера работникам школы, определяет их виды, условия, размеры и порядок установления.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Выплаты стимулирующего характера являются неотъемлемой частью заработной платы работников школы и зависят от результативности труда учителей.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1.5.Порядок, размер и сроки выплат стимулирующего характера для каждой категории работников, полученные на основании данного Положения, закрепляются директором школы.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Изменение содержания настоящего Положения может инициировать каждый субъект образовательного пространства.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1.7.Предложения по изменению содержания настоящего Положения представляется для обсуждения общему собранию трудового коллектива.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Распределение поощрительных  выплат согласовывается с профсоюзным комитетом школы.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ожидаемые результаты изменения оплаты труда педагогических работников:</w:t>
      </w: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Система стимулирования труда работников школы направлена на: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выявление факторов, влияющих на рост результативности  образования;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развитие творческой активности и инициативы при реализации  поставленных перед коллективом задач;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привлечение общественности к участию в стимулировании работников;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усиление материальной заинтересованности работников школы в  повышении результативности образовательного  и воспитательного процессов;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закрепление в школе высококвалифицированных кадров.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3.Основания для стимулирования:</w:t>
      </w: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для стимулирования работников  школы являются критерии и показатели результативности их профессиональной деятельности.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Виды и размеры стимулирующих выплат:</w:t>
      </w: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Виды и размеры стимулирующих выплат работникам школы определяются в соответствии с настоящим Положением.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распределения стимулирующих выплат.</w:t>
      </w: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Стимулирующие выплаты осуществляются в пределах стимулирующей </w:t>
      </w:r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фонда оплаты  труда школы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доплаты и надбавки устанавливаются в пределах финансовых средств, направленных школой на оплату труда, размера стимулирующей части на полугодие.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Размер и вид стимулирующих выплат работникам школы, в период действия этих выплат  и список работников, получающих эти выплаты, производится  после согласования с профсоюзным комитетом школы и  закрепляется приказом директора.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Стимулирующие выплаты не носят обязательного характера, они могут носить единовременный характер за важность выполняемой работы, степень самостоятельности и ответственности при выполнении поставленных задач или устанавливаться на определенный период, но при ухудшении показателей в работе отменяются.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Стимулирующие выплаты для педагогических работников основываются на результатах их деятельности. Критерии и оценки результативности труда обновляются ежегодно и отражают приоритеты системы образования.   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     6.Порядок определения размера стимулирующих выплат.</w:t>
      </w: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6.1.Размер стимулирующих выплат работникам школы осуществляется по результатам труда  согласно критериям и показателям </w:t>
      </w:r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результативности труда работников школы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директора. Каждому критерию присваивается определенное максимальное количество баллов. 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  В течение полугодия ведется мониторинг профессиональной деятельности каждого педагога, как самим педагогом, так и заместителями директора по УВР и ВР.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6.3. Размер стимулирующей части </w:t>
      </w:r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 школы, запланированный на полугодие делится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количество месяцев, определяя денежную сумму в месяц, затем денежная сумма месяца делится на общее количество баллов, определяя денежный вес (в рублях) одного балла для каждого педагога.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6.4. Производится подсчет стимулирующей части ФОТ каждого работника, умножив денежное выражение одного балла на сумму баллов каждого работника. Полученный </w:t>
      </w:r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стимулирующий части ФОТ выплачивается равными долями в пределах квартала. 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6.5. Отпуск оплачивается исходя из средней заработной платы, в которой учтены стимулирующие выплаты. Период после отпуска до начала учебных занятий также оплачивается исходя из средней заработной платы, в которой учтены стимулирующие выплаты. </w:t>
      </w:r>
    </w:p>
    <w:p w:rsidR="007E7499" w:rsidRPr="007E7499" w:rsidRDefault="007E7499" w:rsidP="007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7.Показателиэффективности деятельности труда педагогических работников</w:t>
      </w:r>
    </w:p>
    <w:p w:rsidR="007E7499" w:rsidRPr="007E7499" w:rsidRDefault="007E7499" w:rsidP="007E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«Средняя общеобразовательная школа № 5 с. </w:t>
      </w:r>
      <w:proofErr w:type="spellStart"/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Камышовка</w:t>
      </w:r>
      <w:proofErr w:type="spellEnd"/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7499" w:rsidRPr="007E7499" w:rsidRDefault="007E7499" w:rsidP="007E749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работникам устанавливается  надбавка за интенсивность выполняемой работы  из стимулирующей части фонда оплаты труда  за результативность учебной работы (успеваемость и качество); результативность проведения ЕГЭ и ОГЭ;  результативность участия в конкурсах, олимпиадах, соревнованиях; качественное проведение общешкольных мероприятий, наличие методических разработок, публикаций; стаж педагогической работы; эффективное использование инноваций; качественное ведение школьной документации (журнал, электронный дневник, дневники учащихся, рабочие программы, план по воспитательной работе, отчеты и </w:t>
      </w:r>
      <w:proofErr w:type="spellStart"/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обучение ученика по коррекционной программе; наличие квалификационной категории; эффективная организация летнего отдыха; качественная проверка тетрадей; работа в классах с малой наполняемостью учащихся;  качественная организация  дежурства по школе; выполнение работ, не включенных в должностные обязанности; выполнение учащимися требований к школьной форме и внешнему виду. 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6"/>
        <w:gridCol w:w="2174"/>
        <w:gridCol w:w="41"/>
        <w:gridCol w:w="1688"/>
        <w:gridCol w:w="36"/>
        <w:gridCol w:w="1775"/>
      </w:tblGrid>
      <w:tr w:rsidR="007E7499" w:rsidRPr="007E7499" w:rsidTr="007E7499">
        <w:tc>
          <w:tcPr>
            <w:tcW w:w="9455" w:type="dxa"/>
            <w:gridSpan w:val="6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7.Показателиэффективности деятельности труда педагогических работников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«Средняя общеобразовательная школа № 5 с.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Камышовка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7E7499" w:rsidRPr="007E7499" w:rsidTr="007E7499">
        <w:tc>
          <w:tcPr>
            <w:tcW w:w="9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:у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читель</w:t>
            </w:r>
            <w:proofErr w:type="spellEnd"/>
          </w:p>
        </w:tc>
      </w:tr>
      <w:tr w:rsidR="007E7499" w:rsidRPr="007E7499" w:rsidTr="007E7499">
        <w:tc>
          <w:tcPr>
            <w:tcW w:w="94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 оценки I:Доступность качественного образования и воспитания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Критерии: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Показатели/Шкала 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максимально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1.1.Результативность  работы.   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Успеваемость.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89% и ниже-0,5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90-94%-1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95-99%-1,5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100%-2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1.2.Результативность  работы.   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Качество знаний.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50%- 0,5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45-59%-1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60-79%-1,5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80-100%-2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Результативность работы. Высокие результаты ОГЭ: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-Русский язык, математика Другие предметы по выбору учащихся: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-участие не менее 25%,                              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-участие менее 25 %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условии отсутствия неудовлетворительных результатов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 Результативность работы. Высокие результаты ЕГЭ Качество знаний (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 </w:t>
            </w:r>
          </w:p>
          <w:p w:rsidR="007E7499" w:rsidRPr="007E7499" w:rsidRDefault="007E7499" w:rsidP="007E7499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-Русский язык, математика:                                                                                        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-Другие предметы по выбору учащихся: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участие не менее 25%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-участие менее 25 %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 условии преодоление минимального порога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7E749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7E749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2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7E7499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Результативность работы. Наличие призовых мест на конкурсах, олимпиадах, соревнованиях и т.д.: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-муниципальный уровень – победитель/призер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-региональный уровень - победитель/призер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-всероссийский уровень – победитель/призер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дистанционных олимпиадах – победитель/призер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1,0/0,5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1,5/1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2,0/1,5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1,0/0,5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1.6.Качественное проведение общешкольных мероприятий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(досуговых, спортивных)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– 0,5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5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количество баллов по критерию I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E7499" w:rsidRPr="007E7499" w:rsidTr="007E7499">
        <w:tc>
          <w:tcPr>
            <w:tcW w:w="9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II. Методическая и инновационная деятельность. Профессиональное развитие учителя.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Критерии: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Показатели/шкала 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максимально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tabs>
                <w:tab w:val="left" w:pos="2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2.1.Качественное ведение  ФГОС (работа в эксперименте), профильных предметов.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предмет - 1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2.2.Наличие методических разработок (подтверждение, сертификат), наличие публикаций.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2.3.Стаж педагогической работы: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15 лет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20 лет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25 лет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– 30 лет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– 35 лет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и более</w:t>
            </w:r>
          </w:p>
          <w:p w:rsidR="007E7499" w:rsidRPr="007E7499" w:rsidRDefault="007E7499" w:rsidP="007E74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2.4.Образование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-Высшее педагогическое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-Среднее специальное педагогическое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Наличие выступлений на методических семинарах, объединениях: - внутри ОУ,                                                                                                                  - районного уровня,                                                                                                            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егионального уровня.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инноваций (подготовка и проведение открытых уроков (мастер – классы):</w:t>
            </w:r>
            <w:proofErr w:type="gram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внутри учреждения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районного уровня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-регионального уровня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Участие в профессиональном конкурсе: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Участники/призеры (муниципального, регионального или всероссийского уровня).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Победители: муниципального/ регионального/ всероссийского уровня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0,5/1,0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1,5/2,0/2,5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B951BC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1BC">
              <w:rPr>
                <w:rFonts w:ascii="Times New Roman" w:eastAsia="Times New Roman" w:hAnsi="Times New Roman" w:cs="Times New Roman"/>
                <w:lang w:eastAsia="ru-RU"/>
              </w:rPr>
              <w:t>2.8.Ведение электронных журналов:</w:t>
            </w:r>
          </w:p>
          <w:p w:rsidR="007E7499" w:rsidRPr="00B951BC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1BC">
              <w:rPr>
                <w:rFonts w:ascii="Times New Roman" w:eastAsia="Times New Roman" w:hAnsi="Times New Roman" w:cs="Times New Roman"/>
                <w:lang w:eastAsia="ru-RU"/>
              </w:rPr>
              <w:t>-выставление оценок</w:t>
            </w:r>
          </w:p>
          <w:p w:rsidR="007E7499" w:rsidRPr="00B951BC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1BC">
              <w:rPr>
                <w:rFonts w:ascii="Times New Roman" w:eastAsia="Times New Roman" w:hAnsi="Times New Roman" w:cs="Times New Roman"/>
                <w:lang w:eastAsia="ru-RU"/>
              </w:rPr>
              <w:t xml:space="preserve">-правильное заполнение темы урока </w:t>
            </w:r>
          </w:p>
          <w:p w:rsidR="007E7499" w:rsidRPr="00B951BC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499" w:rsidRPr="00B951BC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1BC">
              <w:rPr>
                <w:rFonts w:ascii="Times New Roman" w:eastAsia="Times New Roman" w:hAnsi="Times New Roman" w:cs="Times New Roman"/>
                <w:lang w:eastAsia="ru-RU"/>
              </w:rPr>
              <w:t xml:space="preserve">-наличие д/з </w:t>
            </w:r>
          </w:p>
          <w:p w:rsidR="007E7499" w:rsidRPr="00B951BC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499" w:rsidRPr="007E7499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51BC">
              <w:rPr>
                <w:rFonts w:ascii="Times New Roman" w:eastAsia="Times New Roman" w:hAnsi="Times New Roman" w:cs="Times New Roman"/>
                <w:lang w:eastAsia="ru-RU"/>
              </w:rPr>
              <w:t>-регулярность заполнения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7E7499" w:rsidRPr="00B951BC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1B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  <w:p w:rsidR="007E7499" w:rsidRPr="00B951BC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1B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  <w:p w:rsidR="007E7499" w:rsidRPr="00B951BC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499" w:rsidRPr="00B951BC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1B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  <w:p w:rsidR="007E7499" w:rsidRPr="00B951BC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7499" w:rsidRPr="007E7499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51B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51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951BC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Качественное  ведение  электронного журнала (100%)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-выставление оценок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темы урока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-наличие д/з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-регулярность заполнения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Обучение ученика по коррекционной программе 8 вида в общеобразовательном класс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B95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начальной школы)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 каждого ученика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2.11. Качественное исполнение должностных обязанностей по ведению документации: </w:t>
            </w:r>
          </w:p>
          <w:p w:rsidR="007E7499" w:rsidRPr="007E7499" w:rsidRDefault="007E7499" w:rsidP="007E749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дисциплина</w:t>
            </w:r>
          </w:p>
          <w:p w:rsidR="007E7499" w:rsidRPr="007E7499" w:rsidRDefault="007E7499" w:rsidP="007E749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учебных программ 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2.12. Наличие квалификационной категории (1 кат/ </w:t>
            </w:r>
            <w:proofErr w:type="spellStart"/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</w:t>
            </w:r>
            <w:proofErr w:type="spellEnd"/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5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 количество по критерию II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Критерии: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Показатели/шкала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 максимально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7E7499" w:rsidRPr="007E7499" w:rsidTr="007E7499">
        <w:tc>
          <w:tcPr>
            <w:tcW w:w="94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3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III. Дополнительный (школьный) критерий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Участие учителя в организации отдыха детей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лагеря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3.2.Организация дополнительного образования и внеурочной деятельности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документации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3.3.Проверка тетрадей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язык, литература, физика, химия, биология, география-1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за остальные устные  предметы.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3.4.Работа в классах с малой наполняемостью учащихся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фиксированной суммой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средней наполняемости 13 уч-ся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3.5.Дежурство по школе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класса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-дежурство учителя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3.6.Выполнение работ, не включенных в должностные обязанности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3.7.Выполнение требований к школьной форме(95%-100%)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5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 количество по критерию III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7E7499" w:rsidRPr="007E7499" w:rsidTr="007E7499">
        <w:tc>
          <w:tcPr>
            <w:tcW w:w="5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 количество баллов по всем критериям</w:t>
            </w:r>
          </w:p>
        </w:tc>
        <w:tc>
          <w:tcPr>
            <w:tcW w:w="1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9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8. ПОКАЗАТЕЛИ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эффективности деятельности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заместителя директора по учебно-воспитательной  работе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«Средняя общеобразовательная школа № 5 с. </w:t>
      </w:r>
      <w:proofErr w:type="spellStart"/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Камышовка</w:t>
      </w:r>
      <w:proofErr w:type="spellEnd"/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99" w:rsidRPr="007E7499" w:rsidRDefault="007E7499" w:rsidP="007E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июля 2014 г. №1456 «О внесении изменений в Постановление администрации муниципального района от 31.12.13 №2717 «Об утверждении показателей эффективности работы муниципальных образовательных учреждений </w:t>
      </w:r>
      <w:proofErr w:type="spell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Смидовичского</w:t>
      </w:r>
      <w:proofErr w:type="spell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критериях оценки эффективности и результативности их работы и условиях стимулирования руководителей»)</w:t>
      </w:r>
    </w:p>
    <w:p w:rsidR="007E7499" w:rsidRPr="007E7499" w:rsidRDefault="007E7499" w:rsidP="007E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Заместителю директора по учебно-воспитательной работе установить надбавку фиксированной суммой (или в баллах)  из стимулирующей части фонда оплаты труда  за высокие результаты по обеспечению качества обучения, </w:t>
      </w:r>
      <w:proofErr w:type="spell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-экспериментальной и методической деятельности; эффективной и результативной работы  с педагогическими кадрами; результативность обеспечения внеурочной деятельности учащихся; высокий профессионализм.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485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550"/>
        <w:gridCol w:w="2408"/>
        <w:gridCol w:w="1559"/>
        <w:gridCol w:w="1274"/>
        <w:gridCol w:w="992"/>
      </w:tblGrid>
      <w:tr w:rsidR="007E7499" w:rsidRPr="007E7499" w:rsidTr="007E749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Измерители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(индикаторы)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качества</w:t>
            </w:r>
          </w:p>
          <w:p w:rsidR="007E7499" w:rsidRPr="007E7499" w:rsidRDefault="007E7499" w:rsidP="007E7499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Организация работы по освоению учащимися федеральных образовательных стандартов по всем предметам базисного учебного плана в процентах к числу учащихся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освоивших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федеральные образовательные  стандарты по всем предметам базисного учебного плана от общего числа обучающихся  (Текущие контрольные работы, административные контрольные работы, тесты)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90% - 2 балла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80%-89% -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балл;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Эффективная организация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плана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итоговых справок, приказов (Школьная документация)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наличия – 1балл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Организация работы по освоению учащимися предметных знаний на «хорошо» и «отлично»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динамика количества учащихся на  «хорошо» и «отлично» (Текущие контрольные работы, административные контрольные работы, тесты)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 количество – 1 балл;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динамика: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до 5%- 2 балла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Организация системной работы по развитию </w:t>
            </w: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активности учащихся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Положительная динамика количества </w:t>
            </w: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учащихся,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пред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метных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олимпиадах, конкурсах, конференциях всех уровней (Сводная ведомость зам. директора)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Стабильное количество – 1 балл;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динамика: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до 5%- 2 балла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Организация и проведение итоговой и промежуточной аттестации на высоком уровне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со стороны всех участников образовательного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наличия – до 2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-экспериментальной и методической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Отработка инновационного содержания, форм работы, технологий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экспериментальной методической площадки на базе ОУ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наличия – 1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Эффективная организация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авторских программ, элективных курсов, предметно-ориентированных курсов (Печатные издания)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наличия – 1 балл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– 2 балла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Эффективная деятельность методических объединений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по проведению мастер-классов, семинаров,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педчтений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научно-практических конференций (План методической работы, публичное освещение)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выполнения – 1 балл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 – 2 балла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Результативная работа с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гическими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кадрами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Своевременное повышение квалификации, аттестации педагогических кадров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педагогов, своевременно прошедших квалификацию и аттестацию к плановому количеству (Свидетельства, сертификаты о прохождении курсов повышения квалификации).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- 2 балла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80%-99%- 1 балл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педагогов, повысивших свою квалификационный </w:t>
            </w: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категорию (План повышения квалификации) Наличие стенда АПК 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Положительная динамика – 2 балла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</w:t>
            </w: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 - 1 балл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Привлечение и сохранение молодых специалистов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специалистов, оставшихся в школе,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количеству пришедших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 балл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4.Высокий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Использование информационных технологий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владения – 1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Создание комфортного психологического климата в коллективе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со стороны педагогического коллектива,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отсутствия – 1 балл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4.3.Повышение квалификации, профессиональная подготовка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курсов, переподготовка (Свидетельства, сертификаты, дипломы)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– 2 балл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– 2 балла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</w:p>
        </w:tc>
      </w:tr>
      <w:tr w:rsidR="007E7499" w:rsidRPr="007E7499" w:rsidTr="007E749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балла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и условия выплат стимулирования (если в баллах)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3"/>
        <w:gridCol w:w="6632"/>
      </w:tblGrid>
      <w:tr w:rsidR="007E7499" w:rsidRPr="007E7499" w:rsidTr="007E7499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выплаты (в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процентахот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должностного оклада)</w:t>
            </w:r>
          </w:p>
        </w:tc>
      </w:tr>
      <w:tr w:rsidR="007E7499" w:rsidRPr="007E7499" w:rsidTr="007E7499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24 баллов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процентов</w:t>
            </w:r>
          </w:p>
        </w:tc>
      </w:tr>
      <w:tr w:rsidR="007E7499" w:rsidRPr="007E7499" w:rsidTr="007E7499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20 баллов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процентов</w:t>
            </w:r>
          </w:p>
        </w:tc>
      </w:tr>
      <w:tr w:rsidR="007E7499" w:rsidRPr="007E7499" w:rsidTr="007E7499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15 баллов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процентов</w:t>
            </w:r>
          </w:p>
        </w:tc>
      </w:tr>
      <w:tr w:rsidR="007E7499" w:rsidRPr="007E7499" w:rsidTr="007E7499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и ниже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не производится</w:t>
            </w:r>
          </w:p>
        </w:tc>
      </w:tr>
    </w:tbl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9.  ПОКАЗАТЕЛИ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эффективности деятельности 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заместителя директора по воспитательной работе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«Средняя общеобразовательная школа № 5 с. </w:t>
      </w:r>
      <w:proofErr w:type="spellStart"/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Камышовка</w:t>
      </w:r>
      <w:proofErr w:type="spellEnd"/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7499" w:rsidRPr="007E7499" w:rsidRDefault="007E7499" w:rsidP="007E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Постановления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 июля 2014 г. №1456 «О внесении изменений в Постановление администрации муниципального района от 31.12.13 №2717 «Об утверждении показателей эффективности работы муниципальных образовательных учреждений </w:t>
      </w:r>
      <w:proofErr w:type="spell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Смидовичского</w:t>
      </w:r>
      <w:proofErr w:type="spell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критериях оценки эффективности и результативности их работы и условиях стимулирования руководителей»)</w:t>
      </w:r>
    </w:p>
    <w:p w:rsidR="007E7499" w:rsidRPr="007E7499" w:rsidRDefault="007E7499" w:rsidP="007E7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Заместителю директора по воспитательной работе установить надбавку фиксированной суммой (или в баллах)  из стимулирующей части фонда оплаты труда  за высокие результаты по обеспечению качества обучения, </w:t>
      </w:r>
      <w:proofErr w:type="spell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-экспериментальной и методической деятельности; эффективной и результативной работы  с педагогическими кадрами; результативность обеспечения внеурочной деятельности учащихся; высокий профессионализм.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55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2408"/>
        <w:gridCol w:w="3260"/>
        <w:gridCol w:w="1559"/>
        <w:gridCol w:w="3529"/>
        <w:gridCol w:w="1440"/>
      </w:tblGrid>
      <w:tr w:rsidR="007E7499" w:rsidRPr="007E7499" w:rsidTr="007E749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Критерии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Измерители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(индикаторы)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 показателей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баллов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Переодич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</w:tr>
      <w:tr w:rsidR="007E7499" w:rsidRPr="007E7499" w:rsidTr="007E749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</w:t>
            </w:r>
          </w:p>
          <w:p w:rsidR="007E7499" w:rsidRPr="007E7499" w:rsidRDefault="007E7499" w:rsidP="007E7499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1.1.Эффективность работы с учащимися «группы риска» и неблагополучными семьями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учащихся «группы риска», которые находятся в зоне внимания,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общему количеству учащихся «группы риска» (План работы, справки, акты).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-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70%-99%-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1.2.Организация занятости учащихся дополнительным образованием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различными формами занятости (Результаты анкетирования).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 - 2 балла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70%-80% -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1.3.Обеспечение участия учащихся в конкурсах в рамках воспитательной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образовательного учреждения, учащихся в конкурсах (Информационная справка, приказы, грамоты дипломы и пр.)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-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 балла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Результативность работы с общественными организациями  и сельским ДК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социально-значимых мероприятий и акций согласно плану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 работы, публичный отчет (публикации в СМИ, сети Интернет).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-  1 балл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 – 2 балла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1.5.Организация каникулярного времени, летнего труда и отдыха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учащихся всеми формами занятости,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 работы, анкетирование, публичный отчет (публикации в СМИ, сети Интернет).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70% - 2 балла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51%-69% - 1 балла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1.6.Организация работы органов ученического самоуправления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Наличие: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-стенда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школьной печати;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работы школьного актива (План работы, отзывы членов ученического самоуправления).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наличия - по 1 баллу за каждую форму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proofErr w:type="spell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управленческая деятельность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2.1.Разработка и реализация концепции воспитания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воспитательной системы в школе (Анализ работы)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наличия – 1 балл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2.2.Качественная организация работы МО классных руководителей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МО: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квалификации педагогов;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-разработка воспитательных </w:t>
            </w: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 и т.д. (Опрос классных руководителей)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Результативная (востребованная классными </w:t>
            </w: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руководителями) работа МО - 1 балл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2.3.Эффективность организации работы с родителями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Сложившееся социальное партнерство с родителями. Участие родителей в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-образовательном пространстве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участия - 1 балл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учащихся, выполнение Правил для учащихся.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документации, результаты анкетирования.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наличия - 1 балл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2.5.Реализация контрольной функции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мониторинга, использование различный форм контроля (План и справки по итогам контроля)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использования и проведения - 1балл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Высокий профессионализм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3.1.Использование в работе ИКТ (информационно-компьютерных технологий)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пользования - 1 балл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3.2.Создание комфортной психологической атмосферы в образовательном учреждении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жалоб со стороны участников образовательного процесса и родителей (Анкетирование педагогического коллектива)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отсутствия - 1 балл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3.3.Повышение квалификации, профессиональная подготовка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прохождение курсов,   переподготовк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Свидетельства, сертификаты, дипломы)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- 2 балл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- 2балла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3.4.Обобщение личного педагогического опыта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семинарах, наличие методических разработок (План работы, публичный отчет)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наличия –1 балла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 – 2 балла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балла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:rsidR="007E7499" w:rsidRPr="007E7499" w:rsidRDefault="007E7499" w:rsidP="007E7499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выплат стимулировани</w:t>
      </w:r>
      <w:proofErr w:type="gramStart"/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я(</w:t>
      </w:r>
      <w:proofErr w:type="gramEnd"/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баллах)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3"/>
        <w:gridCol w:w="5810"/>
      </w:tblGrid>
      <w:tr w:rsidR="007E7499" w:rsidRPr="007E7499" w:rsidTr="007E7499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выплаты (в процентах от должностного оклада)</w:t>
            </w:r>
          </w:p>
        </w:tc>
      </w:tr>
      <w:tr w:rsidR="007E7499" w:rsidRPr="007E7499" w:rsidTr="007E7499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до 24 баллов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процентов</w:t>
            </w:r>
          </w:p>
        </w:tc>
      </w:tr>
      <w:tr w:rsidR="007E7499" w:rsidRPr="007E7499" w:rsidTr="007E7499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 до 20 баллов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процентов</w:t>
            </w:r>
          </w:p>
        </w:tc>
      </w:tr>
      <w:tr w:rsidR="007E7499" w:rsidRPr="007E7499" w:rsidTr="007E7499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11 до 15 баллов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процентов</w:t>
            </w:r>
          </w:p>
        </w:tc>
      </w:tr>
      <w:tr w:rsidR="007E7499" w:rsidRPr="007E7499" w:rsidTr="007E7499">
        <w:trPr>
          <w:trHeight w:val="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 и ниже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не производится</w:t>
            </w:r>
          </w:p>
        </w:tc>
      </w:tr>
    </w:tbl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10.  ПОКАЗАТЕЛИ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эффективности деятельности труда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учебно-вспомогательного и обслуживающего персонала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«Средняя общеобразовательная школа № 5 с. </w:t>
      </w:r>
      <w:proofErr w:type="spell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Камышовка</w:t>
      </w:r>
      <w:proofErr w:type="spell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1"/>
        <w:gridCol w:w="5293"/>
        <w:gridCol w:w="1906"/>
      </w:tblGrid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 эффективности деятельности/ Шкала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-высокая читательская активность учащихся (не менее 80 % от общей численности) – 5 %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-эффективное использование компьютерных технологий и ведение электронной базы данных библиотечного фонда. – 2 % 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 2 %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-качественное исполнение должностных обязанностей и трудовой дисциплины -3 %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Максимальный размер выплаты в процентах:                               -12 %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-качественное ведение документации по ГО, воинскому учёту, антитеррору- 10%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-результативность работы по профилактике правонарушений и безопасности дорожного движения -10%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-качественное исполнение должностных обязанностей и трудовой дисциплины -10%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-10%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среды)- 2 %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-дополнительное образование детей в рамках образовательной программы (кружковая работа) – 5 %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исполнение должностных обязанностей и трудовой дисциплины -2%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-11%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труду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-комплексно-тематический подход построения образовательного процесса (планирование, организация детской деятельности, создание предметно-развивающей среды)- 2%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-дополнительное образование детей в рамках образовательной программы (кружковая работа) – 5%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обучающихся и педагогов школы на качество работы–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качественное исполнение должностных </w:t>
            </w: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и трудовой дисциплины -2%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-11%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 дополнительного образования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педагога в разработке и реализации дополнительной образовательной программы- 3%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-работа с детьми из социально неблагополучных семей - 3%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-качественное исполнение должностных обязанностей и трудовой дисциплины -2%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-10%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в выполнении экспериментов – 2 %       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лабораторного оборудования в исправном состоянии -3%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обучающихся и педагогов школы на качество работы–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Courier New" w:eastAsia="Courier New" w:hAnsi="Courier New" w:cs="Courier New"/>
                <w:sz w:val="28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-качественное исполнение должностных обязанностей и трудовой дисциплины -3%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-10%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-своевременное принятие и передача         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телефонограмм, факсов, e-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- 3 %          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-осуществление работы по подготовке совещаний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(сбор необходимых материалов,   </w:t>
            </w:r>
            <w:proofErr w:type="gramEnd"/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оповещение участников совещания о времени и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совещания и т.п.) -2%                  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   документов для оформления пенсии работников -2%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-использование в работе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MicrosoftWord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случаев несвоевременного  выполнения заданий руководителя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сроки-3%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-качественное ведение документации-3%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-своевременное формирование дел в соответствии с утвержденной номенклатурой, обеспечение их сохранности и сдача в архив-2%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обучающихся и педагогов школы на качество работы–2%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качественное исполнение должностных обязанностей и трудовой дисциплины -2%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21%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хозяйством 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-своевременное и оперативное решение возникающих ситуаций, способных повлечь за собой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аварийные ситуации-3%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-рациональная расстановка обслуживающего персонала по замене, ведение табеля учета </w:t>
            </w: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рабочего времени обслуживающего персонала-2%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-высокое качество подготовки и организации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ремонтных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работ-5%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-своевременное заключение договоров на выполнение услуг и работ и поставку товаров-2%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-оперативное и качественное составление текущих и перспективных планов работ по восстановлению и ремонту зданий-2%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-эффективная организация обеспечения всех требований санитарно-гигиенических правил и норм, соблюдение техники безопасности в здании школы-2%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-эффективная организация и проведение мероприятий по экономии по всем видам потребляемых ресурсов: электроэнергии, тепло- и  водопотребления и т.д.-2%</w:t>
            </w:r>
          </w:p>
          <w:p w:rsidR="007E7499" w:rsidRPr="007E7499" w:rsidRDefault="007E7499" w:rsidP="007E749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-эффективная организация обеспечения требований </w:t>
            </w:r>
            <w:proofErr w:type="gramStart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элкетробезопасности-2%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-своевременное, качественное ведение документации-2%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-качественное исполнение должностных обязанностей и трудовой дисциплины -2%   </w:t>
            </w:r>
          </w:p>
          <w:p w:rsidR="007E7499" w:rsidRPr="007E7499" w:rsidRDefault="007E7499" w:rsidP="007E7499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26%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Уборщик служебных помещений  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-качественное и регулярное проведение генеральных уборок (мытье стен, подоконников, туалетов, не менее одного раза в неделю)- 5%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качественное исполнение должностных обязанностей и трудовой дисциплины -3%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10%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детского питания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-сохранность на пищеблоке технологического оборудования, посуды, спецодежды- 4%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-высокий уровень исполнительской дисциплины: по качеству приготовления пищи, по санитарному состоянию помещений, по обработке и хранению продуктов - 2%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-ответственное соблюдение графика выдачи пищи на группы в соответствии с режимом дня- 2%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 2%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Максимальный размер выплаты в процентах:                               10%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-отсутствие замечаний на условия хранения продуктов питания со стороны проверяющих </w:t>
            </w: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-4%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-качественное исполнение должностных обязанностей и трудовой дисциплины -4%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   размер    выплаты   в  процентах:   10%                    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Кухонный рабочий 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регулярных генеральных уборок (мытье стен, полов, обметание потолков, не менее одного раза в неделю) – 4%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-сохранность на пищеблоке технологического оборудования, посуды, спецодежды, инвентаря.- 2%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-качественное исполнение должностных обязанностей и трудовой дисциплины -2%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10%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Мойщик посуды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-сохранность на пищеблоке технологического оборудования, посуды, спецодежды, инвентаря.- 3%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-качественное исполнение должностных обязанностей и трудовой дисциплины -3%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10%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-отсутствие случаев утери одежды, сданной на хранение в гардеробную – 3%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-качественное исполнение должностных обязанностей и трудовой дисциплины -3%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10%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Дворник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работ по благоустройству прилегающей территории – 3 %  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-качественное исполнение должностных обязанностей и трудовой дисциплины -3% 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10%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комплексному обслуживанию и  зданий   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-оперативность и качество выполнения заявок по устранению технических неполадок, ремонтных работ-4%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-качественное исполнение должностных обязанностей и трудовой дисциплины -4% 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размер выплаты в </w:t>
            </w: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процентах:                               10%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</w:tr>
      <w:tr w:rsidR="007E7499" w:rsidRPr="007E7499" w:rsidTr="007E7499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Сторож  (вахтер)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-высокая организация охраны объектов учреждения- 4%</w:t>
            </w:r>
          </w:p>
          <w:p w:rsidR="007E7499" w:rsidRPr="007E7499" w:rsidRDefault="007E7499" w:rsidP="007E7499">
            <w:pPr>
              <w:tabs>
                <w:tab w:val="left" w:pos="9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-отсутствие обоснованных жалоб учащихся и педагогов школы на качество работы– 2%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-качественное исполнение должностных обязанностей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трудовой дисциплины -4% </w:t>
            </w:r>
          </w:p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размер выплаты в процентах:                               10%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499" w:rsidRPr="007E7499" w:rsidRDefault="007E7499" w:rsidP="007E7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</w:tbl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и перечень стимулирующих выплат устанавливается общеобразовательным учреждением самостоятельно. Размер стимулирующих выплат оценивается в процентах административно управленческому</w:t>
      </w:r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учебно-вспомогательному персоналу и обслуживающему персоналу; в  случаях по необходимости стимулирующие выплаты могут выплачиваться в денежной сумме;  в баллах по критериям стимулирования педагогическому персоналу.  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Порядок изменения доплат и надбавок стимулирующего характера.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11.1. В целях усиления роли стимулирующих выплат за результативность и качество труда и повышения размера этих выплат директор, заместители директора школы, члены управляющего Совета школы и  председатель профсоюзного комитета имеют право внести предложения по изменению  количества баллов или их отмене в течение учебного года в следующих случаях: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окончание срока действия надбавки;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окончание выполнения дополнительных работ, за которые были определены доплаты;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 работника от выполнения работы, за которую были определены доплаты;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длительное отсутствие работника по болезни, в </w:t>
      </w:r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могли быть осуществлены дополнительные работы, определенные при установлении выплат, или если отсутствие работника повлияло на качество выполняемой работы, определенное при установлении надбавок;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должностных инструкций, трудовой дисциплины (опоздания,     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spell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неинформирование</w:t>
      </w:r>
      <w:proofErr w:type="spell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 возможном отсутствии на работе, отсутствие на   работе без уважительной причины);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коллективного трудового договора;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невыполнение или некачественное исполнение приказов и распоряжений директора;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обоснованные жалобы на действия педагога или сотрудника школы;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ухудшение качества работы и её результативности, за которую определены надбавки;</w:t>
      </w:r>
      <w:proofErr w:type="gramStart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учащихся в другие учебные заведения по вине учителя  или классного руководителя.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11.2. Решение об отмене стимулирующих выплат принимается конфликтной комиссией  школы на основании ходатайства директора школы, согласованного с профсоюзным комитетом.</w:t>
      </w:r>
      <w:r w:rsidRPr="007E7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11.3. Решение об отмене стимулирующих выплат работнику считается принятым, если за это решение проголосовали не менее 2/3 присутствующих членов конфликтной комиссии.</w:t>
      </w:r>
    </w:p>
    <w:p w:rsidR="007E7499" w:rsidRPr="007E7499" w:rsidRDefault="007E7499" w:rsidP="007E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054" w:rsidRDefault="00F85054"/>
    <w:sectPr w:rsidR="00F85054" w:rsidSect="007E7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E5" w:rsidRDefault="00F178E5" w:rsidP="00F178E5">
      <w:pPr>
        <w:spacing w:after="0" w:line="240" w:lineRule="auto"/>
      </w:pPr>
      <w:r>
        <w:separator/>
      </w:r>
    </w:p>
  </w:endnote>
  <w:endnote w:type="continuationSeparator" w:id="0">
    <w:p w:rsidR="00F178E5" w:rsidRDefault="00F178E5" w:rsidP="00F1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E5" w:rsidRDefault="00F178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E5" w:rsidRDefault="00F178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E5" w:rsidRDefault="00F178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E5" w:rsidRDefault="00F178E5" w:rsidP="00F178E5">
      <w:pPr>
        <w:spacing w:after="0" w:line="240" w:lineRule="auto"/>
      </w:pPr>
      <w:r>
        <w:separator/>
      </w:r>
    </w:p>
  </w:footnote>
  <w:footnote w:type="continuationSeparator" w:id="0">
    <w:p w:rsidR="00F178E5" w:rsidRDefault="00F178E5" w:rsidP="00F1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E5" w:rsidRDefault="00F178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971021"/>
      <w:docPartObj>
        <w:docPartGallery w:val="Page Numbers (Top of Page)"/>
        <w:docPartUnique/>
      </w:docPartObj>
    </w:sdtPr>
    <w:sdtEndPr/>
    <w:sdtContent>
      <w:p w:rsidR="00F178E5" w:rsidRDefault="00F178E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7DC">
          <w:rPr>
            <w:noProof/>
          </w:rPr>
          <w:t>16</w:t>
        </w:r>
        <w:r>
          <w:fldChar w:fldCharType="end"/>
        </w:r>
      </w:p>
    </w:sdtContent>
  </w:sdt>
  <w:p w:rsidR="00F178E5" w:rsidRDefault="00F178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E5" w:rsidRDefault="00F178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F34"/>
    <w:multiLevelType w:val="multilevel"/>
    <w:tmpl w:val="D778D0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4E"/>
    <w:rsid w:val="00297BBB"/>
    <w:rsid w:val="00593E59"/>
    <w:rsid w:val="007E7499"/>
    <w:rsid w:val="009C37DC"/>
    <w:rsid w:val="00AE7D49"/>
    <w:rsid w:val="00B951BC"/>
    <w:rsid w:val="00BE734E"/>
    <w:rsid w:val="00F178E5"/>
    <w:rsid w:val="00F8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7499"/>
  </w:style>
  <w:style w:type="paragraph" w:styleId="a3">
    <w:name w:val="No Spacing"/>
    <w:uiPriority w:val="1"/>
    <w:qFormat/>
    <w:rsid w:val="007E7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1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8E5"/>
  </w:style>
  <w:style w:type="paragraph" w:styleId="a6">
    <w:name w:val="footer"/>
    <w:basedOn w:val="a"/>
    <w:link w:val="a7"/>
    <w:uiPriority w:val="99"/>
    <w:unhideWhenUsed/>
    <w:rsid w:val="00F1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8E5"/>
  </w:style>
  <w:style w:type="paragraph" w:styleId="a8">
    <w:name w:val="Balloon Text"/>
    <w:basedOn w:val="a"/>
    <w:link w:val="a9"/>
    <w:uiPriority w:val="99"/>
    <w:semiHidden/>
    <w:unhideWhenUsed/>
    <w:rsid w:val="009C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7499"/>
  </w:style>
  <w:style w:type="paragraph" w:styleId="a3">
    <w:name w:val="No Spacing"/>
    <w:uiPriority w:val="1"/>
    <w:qFormat/>
    <w:rsid w:val="007E74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1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8E5"/>
  </w:style>
  <w:style w:type="paragraph" w:styleId="a6">
    <w:name w:val="footer"/>
    <w:basedOn w:val="a"/>
    <w:link w:val="a7"/>
    <w:uiPriority w:val="99"/>
    <w:unhideWhenUsed/>
    <w:rsid w:val="00F17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78E5"/>
  </w:style>
  <w:style w:type="paragraph" w:styleId="a8">
    <w:name w:val="Balloon Text"/>
    <w:basedOn w:val="a"/>
    <w:link w:val="a9"/>
    <w:uiPriority w:val="99"/>
    <w:semiHidden/>
    <w:unhideWhenUsed/>
    <w:rsid w:val="009C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5003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cp:lastPrinted>2020-04-27T02:25:00Z</cp:lastPrinted>
  <dcterms:created xsi:type="dcterms:W3CDTF">2020-03-10T04:40:00Z</dcterms:created>
  <dcterms:modified xsi:type="dcterms:W3CDTF">2020-04-27T02:26:00Z</dcterms:modified>
</cp:coreProperties>
</file>